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7D6C4" w14:textId="77777777" w:rsidR="00D314C0" w:rsidRPr="002D31EC" w:rsidRDefault="00D314C0" w:rsidP="00766B9A">
      <w:pPr>
        <w:jc w:val="right"/>
        <w:rPr>
          <w:b/>
          <w:sz w:val="28"/>
          <w:szCs w:val="28"/>
        </w:rPr>
      </w:pPr>
    </w:p>
    <w:p w14:paraId="55EBC411" w14:textId="77777777" w:rsidR="00BB44AB" w:rsidRPr="00A619C1" w:rsidRDefault="00BB44AB" w:rsidP="00BB44AB">
      <w:pPr>
        <w:ind w:left="360"/>
        <w:jc w:val="right"/>
        <w:rPr>
          <w:b/>
          <w:sz w:val="28"/>
          <w:szCs w:val="28"/>
        </w:rPr>
      </w:pPr>
      <w:r w:rsidRPr="00A619C1">
        <w:rPr>
          <w:b/>
          <w:sz w:val="28"/>
          <w:szCs w:val="28"/>
        </w:rPr>
        <w:t>УТВЕРЖДЕНО:</w:t>
      </w:r>
    </w:p>
    <w:p w14:paraId="79CE464E" w14:textId="34C46F65" w:rsidR="00BB44AB" w:rsidRPr="00A619C1" w:rsidRDefault="00BB44AB" w:rsidP="00B71F52">
      <w:pPr>
        <w:ind w:left="360"/>
        <w:jc w:val="right"/>
        <w:rPr>
          <w:sz w:val="28"/>
          <w:szCs w:val="28"/>
        </w:rPr>
      </w:pPr>
      <w:r w:rsidRPr="00A619C1">
        <w:rPr>
          <w:sz w:val="28"/>
          <w:szCs w:val="28"/>
        </w:rPr>
        <w:t xml:space="preserve">Решением </w:t>
      </w:r>
      <w:r w:rsidR="00B71F52" w:rsidRPr="00A619C1">
        <w:rPr>
          <w:sz w:val="28"/>
          <w:szCs w:val="28"/>
        </w:rPr>
        <w:t xml:space="preserve">Совета </w:t>
      </w:r>
      <w:r w:rsidR="002414BE" w:rsidRPr="00A619C1">
        <w:rPr>
          <w:sz w:val="28"/>
          <w:szCs w:val="28"/>
        </w:rPr>
        <w:t>директоров Союза</w:t>
      </w:r>
    </w:p>
    <w:p w14:paraId="796C0FC6" w14:textId="77777777" w:rsidR="00BB44AB" w:rsidRPr="00A619C1" w:rsidRDefault="00BB44AB" w:rsidP="00BB44AB">
      <w:pPr>
        <w:ind w:left="360"/>
        <w:jc w:val="right"/>
        <w:rPr>
          <w:sz w:val="28"/>
          <w:szCs w:val="28"/>
        </w:rPr>
      </w:pPr>
      <w:r w:rsidRPr="00A619C1">
        <w:rPr>
          <w:sz w:val="28"/>
          <w:szCs w:val="28"/>
        </w:rPr>
        <w:t xml:space="preserve"> «Комплексное Объединение Проектировщиков»</w:t>
      </w:r>
    </w:p>
    <w:p w14:paraId="41A61F6F" w14:textId="77777777" w:rsidR="00BB44AB" w:rsidRPr="00A619C1" w:rsidRDefault="00BB44AB" w:rsidP="00BB44AB">
      <w:pPr>
        <w:ind w:left="360"/>
        <w:jc w:val="right"/>
        <w:rPr>
          <w:sz w:val="28"/>
          <w:szCs w:val="28"/>
        </w:rPr>
      </w:pPr>
    </w:p>
    <w:p w14:paraId="1D10AC95" w14:textId="3226F47A" w:rsidR="00BB44AB" w:rsidRPr="00FB3D7E" w:rsidRDefault="00BB44AB" w:rsidP="00BB44AB">
      <w:pPr>
        <w:ind w:left="360"/>
        <w:jc w:val="right"/>
        <w:rPr>
          <w:sz w:val="28"/>
          <w:szCs w:val="28"/>
        </w:rPr>
      </w:pPr>
      <w:r w:rsidRPr="00A619C1">
        <w:rPr>
          <w:sz w:val="28"/>
          <w:szCs w:val="28"/>
        </w:rPr>
        <w:t xml:space="preserve">Протокол № </w:t>
      </w:r>
      <w:r w:rsidR="00CF4F47">
        <w:rPr>
          <w:sz w:val="28"/>
          <w:szCs w:val="28"/>
        </w:rPr>
        <w:t>517</w:t>
      </w:r>
      <w:bookmarkStart w:id="0" w:name="_GoBack"/>
      <w:bookmarkEnd w:id="0"/>
      <w:r w:rsidR="00B71F52" w:rsidRPr="00A619C1">
        <w:rPr>
          <w:sz w:val="28"/>
          <w:szCs w:val="28"/>
        </w:rPr>
        <w:t xml:space="preserve"> </w:t>
      </w:r>
      <w:r w:rsidRPr="00A619C1">
        <w:rPr>
          <w:sz w:val="28"/>
          <w:szCs w:val="28"/>
        </w:rPr>
        <w:t xml:space="preserve">от </w:t>
      </w:r>
      <w:r w:rsidR="00772062" w:rsidRPr="00A619C1">
        <w:rPr>
          <w:sz w:val="28"/>
          <w:szCs w:val="28"/>
        </w:rPr>
        <w:t>14</w:t>
      </w:r>
      <w:r w:rsidRPr="00A619C1">
        <w:rPr>
          <w:sz w:val="28"/>
          <w:szCs w:val="28"/>
        </w:rPr>
        <w:t xml:space="preserve"> </w:t>
      </w:r>
      <w:r w:rsidR="002414BE" w:rsidRPr="00A619C1">
        <w:rPr>
          <w:sz w:val="28"/>
          <w:szCs w:val="28"/>
        </w:rPr>
        <w:t>ию</w:t>
      </w:r>
      <w:r w:rsidR="00772062" w:rsidRPr="00A619C1">
        <w:rPr>
          <w:sz w:val="28"/>
          <w:szCs w:val="28"/>
        </w:rPr>
        <w:t>ня 2019</w:t>
      </w:r>
      <w:r w:rsidRPr="00A619C1">
        <w:rPr>
          <w:sz w:val="28"/>
          <w:szCs w:val="28"/>
        </w:rPr>
        <w:t xml:space="preserve"> г.</w:t>
      </w:r>
    </w:p>
    <w:p w14:paraId="48B52353" w14:textId="2944E3DD" w:rsidR="00766B9A" w:rsidRDefault="00766B9A" w:rsidP="00766B9A">
      <w:pPr>
        <w:jc w:val="right"/>
        <w:rPr>
          <w:sz w:val="28"/>
          <w:szCs w:val="28"/>
        </w:rPr>
      </w:pPr>
    </w:p>
    <w:p w14:paraId="23A0D26E" w14:textId="54EEA5C1" w:rsidR="00E66CC7" w:rsidRPr="00694122" w:rsidRDefault="00E66CC7" w:rsidP="00C17AB3">
      <w:pPr>
        <w:tabs>
          <w:tab w:val="left" w:pos="6880"/>
        </w:tabs>
        <w:rPr>
          <w:b/>
          <w:color w:val="000000"/>
          <w:sz w:val="36"/>
          <w:szCs w:val="36"/>
        </w:rPr>
      </w:pPr>
    </w:p>
    <w:p w14:paraId="2C9048E5" w14:textId="6EE7ED14"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01E313F5" w14:textId="03B6F373" w:rsidR="00BB44AB" w:rsidRPr="00FB3D7E" w:rsidRDefault="00E66CC7" w:rsidP="00B71F52">
      <w:pPr>
        <w:tabs>
          <w:tab w:val="left" w:pos="426"/>
        </w:tabs>
        <w:jc w:val="center"/>
        <w:rPr>
          <w:b/>
          <w:sz w:val="36"/>
          <w:szCs w:val="36"/>
        </w:rPr>
      </w:pPr>
      <w:r w:rsidRPr="00694122">
        <w:rPr>
          <w:b/>
          <w:color w:val="000000"/>
          <w:sz w:val="36"/>
          <w:szCs w:val="36"/>
        </w:rPr>
        <w:t xml:space="preserve">О СТРАХОВАНИИ </w:t>
      </w:r>
    </w:p>
    <w:p w14:paraId="75B622FC" w14:textId="77777777" w:rsidR="00B71F52" w:rsidRDefault="00E66CC7" w:rsidP="00B71F52">
      <w:pPr>
        <w:tabs>
          <w:tab w:val="left" w:pos="426"/>
        </w:tabs>
        <w:jc w:val="center"/>
        <w:rPr>
          <w:b/>
          <w:color w:val="000000"/>
          <w:sz w:val="36"/>
          <w:szCs w:val="36"/>
        </w:rPr>
      </w:pPr>
      <w:r w:rsidRPr="00694122">
        <w:rPr>
          <w:b/>
          <w:color w:val="000000"/>
          <w:sz w:val="36"/>
          <w:szCs w:val="36"/>
        </w:rPr>
        <w:t xml:space="preserve"> </w:t>
      </w:r>
      <w:r w:rsidR="00B71F52">
        <w:rPr>
          <w:b/>
          <w:color w:val="000000"/>
          <w:sz w:val="36"/>
          <w:szCs w:val="36"/>
        </w:rPr>
        <w:t xml:space="preserve">РИСКА </w:t>
      </w:r>
      <w:r w:rsidRPr="00694122">
        <w:rPr>
          <w:b/>
          <w:color w:val="000000"/>
          <w:sz w:val="36"/>
          <w:szCs w:val="36"/>
        </w:rPr>
        <w:t>ОТВЕТСТВЕННОСТИ</w:t>
      </w:r>
      <w:r w:rsidR="00B71F52">
        <w:rPr>
          <w:b/>
          <w:color w:val="000000"/>
          <w:sz w:val="36"/>
          <w:szCs w:val="36"/>
        </w:rPr>
        <w:t xml:space="preserve"> ЗА НАРУШЕНИЕ </w:t>
      </w:r>
      <w:r w:rsidRPr="00694122">
        <w:rPr>
          <w:b/>
          <w:color w:val="000000"/>
          <w:sz w:val="36"/>
          <w:szCs w:val="36"/>
        </w:rPr>
        <w:t xml:space="preserve"> </w:t>
      </w:r>
      <w:r w:rsidR="00B71F52" w:rsidRPr="00694122">
        <w:rPr>
          <w:b/>
          <w:color w:val="000000"/>
          <w:sz w:val="36"/>
          <w:szCs w:val="36"/>
        </w:rPr>
        <w:t>ЧЛЕНАМИ</w:t>
      </w:r>
    </w:p>
    <w:p w14:paraId="6769150E" w14:textId="77777777" w:rsidR="00B71F52" w:rsidRPr="00FB3D7E" w:rsidRDefault="00B71F52" w:rsidP="00B71F52">
      <w:pPr>
        <w:tabs>
          <w:tab w:val="left" w:pos="426"/>
        </w:tabs>
        <w:jc w:val="center"/>
        <w:rPr>
          <w:b/>
          <w:sz w:val="36"/>
          <w:szCs w:val="36"/>
        </w:rPr>
      </w:pPr>
      <w:r w:rsidRPr="00694122">
        <w:rPr>
          <w:b/>
          <w:color w:val="000000"/>
          <w:sz w:val="36"/>
          <w:szCs w:val="36"/>
        </w:rPr>
        <w:t xml:space="preserve"> </w:t>
      </w:r>
      <w:r>
        <w:rPr>
          <w:b/>
          <w:sz w:val="36"/>
          <w:szCs w:val="36"/>
        </w:rPr>
        <w:t>СОЮЗА</w:t>
      </w:r>
    </w:p>
    <w:p w14:paraId="4559AF80" w14:textId="77777777" w:rsidR="00B71F52" w:rsidRPr="00FB3D7E" w:rsidRDefault="00B71F52" w:rsidP="00B71F52">
      <w:pPr>
        <w:tabs>
          <w:tab w:val="left" w:pos="426"/>
        </w:tabs>
        <w:jc w:val="center"/>
        <w:rPr>
          <w:b/>
          <w:sz w:val="36"/>
          <w:szCs w:val="36"/>
        </w:rPr>
      </w:pPr>
      <w:r w:rsidRPr="00FB3D7E">
        <w:rPr>
          <w:b/>
          <w:sz w:val="36"/>
          <w:szCs w:val="36"/>
        </w:rPr>
        <w:t>«</w:t>
      </w:r>
      <w:r>
        <w:rPr>
          <w:b/>
          <w:sz w:val="36"/>
          <w:szCs w:val="36"/>
        </w:rPr>
        <w:t>КОМПЛЕКСНОЕ ОБЪЕДИНЕНИЕ ПРОЕКТИРОВЩИКОВ</w:t>
      </w:r>
      <w:r w:rsidRPr="00FB3D7E">
        <w:rPr>
          <w:b/>
          <w:sz w:val="36"/>
          <w:szCs w:val="36"/>
        </w:rPr>
        <w:t xml:space="preserve"> »</w:t>
      </w:r>
    </w:p>
    <w:p w14:paraId="015C79D4" w14:textId="3E5CDA73" w:rsidR="00E66CC7" w:rsidRPr="00694122" w:rsidRDefault="00B71F52" w:rsidP="00BB44AB">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УСЛОВИЙ ДОГОВОРА</w:t>
      </w:r>
      <w:r w:rsidR="009B0AEA">
        <w:rPr>
          <w:rFonts w:ascii="Times New Roman" w:hAnsi="Times New Roman" w:cs="Times New Roman"/>
          <w:b/>
          <w:color w:val="000000"/>
          <w:sz w:val="36"/>
          <w:szCs w:val="36"/>
        </w:rPr>
        <w:t xml:space="preserve"> ПОДРЯДА</w:t>
      </w:r>
      <w:r w:rsidR="00BB44AB">
        <w:rPr>
          <w:rFonts w:ascii="Times New Roman" w:hAnsi="Times New Roman" w:cs="Times New Roman"/>
          <w:b/>
          <w:color w:val="000000"/>
          <w:sz w:val="36"/>
          <w:szCs w:val="36"/>
        </w:rPr>
        <w:t xml:space="preserve"> </w:t>
      </w:r>
      <w:r>
        <w:rPr>
          <w:rFonts w:ascii="Times New Roman" w:hAnsi="Times New Roman" w:cs="Times New Roman"/>
          <w:b/>
          <w:color w:val="000000"/>
          <w:sz w:val="36"/>
          <w:szCs w:val="36"/>
        </w:rPr>
        <w:t>НА  ПОДГОТОВКУ</w:t>
      </w:r>
      <w:r w:rsidR="00BB44AB">
        <w:rPr>
          <w:rFonts w:ascii="Times New Roman" w:hAnsi="Times New Roman" w:cs="Times New Roman"/>
          <w:b/>
          <w:color w:val="000000"/>
          <w:sz w:val="36"/>
          <w:szCs w:val="36"/>
        </w:rPr>
        <w:t xml:space="preserve"> ПРОЕКТНОЙ ДОКУМЕНТАЦИИ</w:t>
      </w:r>
      <w:r>
        <w:rPr>
          <w:rFonts w:ascii="Times New Roman" w:hAnsi="Times New Roman" w:cs="Times New Roman"/>
          <w:b/>
          <w:color w:val="000000"/>
          <w:sz w:val="36"/>
          <w:szCs w:val="36"/>
        </w:rPr>
        <w:t xml:space="preserve"> </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1714E0BD"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3A52DD9F" w14:textId="77777777" w:rsidR="00B71F52" w:rsidRDefault="00B71F52" w:rsidP="00E66CC7">
      <w:pPr>
        <w:pStyle w:val="ConsPlusNormal"/>
        <w:widowControl/>
        <w:ind w:firstLine="0"/>
        <w:jc w:val="center"/>
        <w:rPr>
          <w:rFonts w:ascii="Times New Roman" w:hAnsi="Times New Roman" w:cs="Times New Roman"/>
          <w:b/>
          <w:color w:val="000000"/>
          <w:sz w:val="40"/>
          <w:szCs w:val="40"/>
        </w:rPr>
      </w:pPr>
    </w:p>
    <w:p w14:paraId="180CE119" w14:textId="77777777" w:rsidR="00B71F52" w:rsidRDefault="00B71F52" w:rsidP="00E66CC7">
      <w:pPr>
        <w:pStyle w:val="ConsPlusNormal"/>
        <w:widowControl/>
        <w:ind w:firstLine="0"/>
        <w:jc w:val="center"/>
        <w:rPr>
          <w:rFonts w:ascii="Times New Roman" w:hAnsi="Times New Roman" w:cs="Times New Roman"/>
          <w:b/>
          <w:color w:val="000000"/>
          <w:sz w:val="40"/>
          <w:szCs w:val="40"/>
        </w:rPr>
      </w:pPr>
    </w:p>
    <w:p w14:paraId="412448BC" w14:textId="77777777" w:rsidR="00B71F52" w:rsidRDefault="00B71F52" w:rsidP="00E66CC7">
      <w:pPr>
        <w:pStyle w:val="ConsPlusNormal"/>
        <w:widowControl/>
        <w:ind w:firstLine="0"/>
        <w:jc w:val="center"/>
        <w:rPr>
          <w:rFonts w:ascii="Times New Roman" w:hAnsi="Times New Roman" w:cs="Times New Roman"/>
          <w:b/>
          <w:color w:val="000000"/>
          <w:sz w:val="40"/>
          <w:szCs w:val="40"/>
        </w:rPr>
      </w:pPr>
    </w:p>
    <w:p w14:paraId="2807272B" w14:textId="77777777" w:rsidR="00B71F52" w:rsidRDefault="00B71F52" w:rsidP="00E66CC7">
      <w:pPr>
        <w:pStyle w:val="ConsPlusNormal"/>
        <w:widowControl/>
        <w:ind w:firstLine="0"/>
        <w:jc w:val="center"/>
        <w:rPr>
          <w:rFonts w:ascii="Times New Roman" w:hAnsi="Times New Roman" w:cs="Times New Roman"/>
          <w:b/>
          <w:color w:val="000000"/>
          <w:sz w:val="40"/>
          <w:szCs w:val="40"/>
        </w:rPr>
      </w:pPr>
    </w:p>
    <w:p w14:paraId="3576726A" w14:textId="77777777" w:rsidR="00B71F52" w:rsidRDefault="00B71F52" w:rsidP="00E66CC7">
      <w:pPr>
        <w:pStyle w:val="ConsPlusNormal"/>
        <w:widowControl/>
        <w:ind w:firstLine="0"/>
        <w:jc w:val="center"/>
        <w:rPr>
          <w:rFonts w:ascii="Times New Roman" w:hAnsi="Times New Roman" w:cs="Times New Roman"/>
          <w:b/>
          <w:color w:val="000000"/>
          <w:sz w:val="40"/>
          <w:szCs w:val="40"/>
        </w:rPr>
      </w:pPr>
    </w:p>
    <w:p w14:paraId="1C102586" w14:textId="77777777" w:rsidR="00B71F52" w:rsidRPr="00694122" w:rsidRDefault="00B71F52" w:rsidP="00E66CC7">
      <w:pPr>
        <w:pStyle w:val="ConsPlusNormal"/>
        <w:widowControl/>
        <w:ind w:firstLine="0"/>
        <w:jc w:val="center"/>
        <w:rPr>
          <w:rFonts w:ascii="Times New Roman" w:hAnsi="Times New Roman" w:cs="Times New Roman"/>
          <w:b/>
          <w:color w:val="000000"/>
          <w:sz w:val="40"/>
          <w:szCs w:val="40"/>
        </w:rPr>
      </w:pPr>
    </w:p>
    <w:p w14:paraId="16FE6457" w14:textId="70AD84A8" w:rsidR="00E66CC7" w:rsidRDefault="00E66CC7" w:rsidP="007910D9">
      <w:pPr>
        <w:jc w:val="center"/>
        <w:rPr>
          <w:sz w:val="36"/>
          <w:szCs w:val="36"/>
        </w:rPr>
      </w:pPr>
      <w:r>
        <w:rPr>
          <w:sz w:val="36"/>
          <w:szCs w:val="36"/>
        </w:rPr>
        <w:t>г. Краснодар</w:t>
      </w:r>
    </w:p>
    <w:p w14:paraId="385C217E" w14:textId="1093FB9B" w:rsidR="00E66CC7" w:rsidRPr="007910D9" w:rsidRDefault="00813E4B" w:rsidP="007910D9">
      <w:pPr>
        <w:ind w:firstLine="567"/>
        <w:jc w:val="center"/>
        <w:rPr>
          <w:b/>
          <w:color w:val="000000"/>
        </w:rPr>
      </w:pPr>
      <w:r>
        <w:rPr>
          <w:sz w:val="36"/>
          <w:szCs w:val="36"/>
        </w:rPr>
        <w:t>201</w:t>
      </w:r>
      <w:r w:rsidR="00793898">
        <w:rPr>
          <w:sz w:val="36"/>
          <w:szCs w:val="36"/>
        </w:rPr>
        <w:t>9</w:t>
      </w:r>
      <w:r w:rsidR="00E66CC7" w:rsidRPr="00694122">
        <w:rPr>
          <w:sz w:val="36"/>
          <w:szCs w:val="36"/>
        </w:rPr>
        <w:t xml:space="preserve"> год</w:t>
      </w:r>
      <w:r w:rsidR="00E66CC7">
        <w:rPr>
          <w:sz w:val="36"/>
          <w:szCs w:val="36"/>
        </w:rPr>
        <w:br w:type="page"/>
      </w:r>
      <w:r w:rsidR="00DE3CC1" w:rsidRPr="00EA0A0C">
        <w:rPr>
          <w:b/>
        </w:rPr>
        <w:lastRenderedPageBreak/>
        <w:t>1.</w:t>
      </w:r>
      <w:r w:rsidR="00DE3CC1" w:rsidRPr="007910D9">
        <w:t xml:space="preserve"> </w:t>
      </w:r>
      <w:r w:rsidR="00E66CC7" w:rsidRPr="007910D9">
        <w:rPr>
          <w:b/>
          <w:color w:val="000000"/>
        </w:rPr>
        <w:t>Вводные положения.</w:t>
      </w:r>
    </w:p>
    <w:p w14:paraId="417DA7FB" w14:textId="77777777" w:rsidR="00E66CC7" w:rsidRPr="007910D9" w:rsidRDefault="00E66CC7" w:rsidP="007910D9">
      <w:pPr>
        <w:ind w:firstLine="567"/>
        <w:jc w:val="both"/>
        <w:rPr>
          <w:b/>
          <w:color w:val="000000"/>
        </w:rPr>
      </w:pPr>
    </w:p>
    <w:p w14:paraId="5E398BF4" w14:textId="0C8CCAD2" w:rsidR="00206F43" w:rsidRPr="007910D9" w:rsidRDefault="00E66CC7" w:rsidP="007910D9">
      <w:pPr>
        <w:pStyle w:val="ConsPlusNormal"/>
        <w:widowControl/>
        <w:ind w:firstLine="567"/>
        <w:jc w:val="both"/>
        <w:rPr>
          <w:rFonts w:ascii="Times New Roman" w:hAnsi="Times New Roman" w:cs="Times New Roman"/>
          <w:color w:val="000000"/>
        </w:rPr>
      </w:pPr>
      <w:r w:rsidRPr="007910D9">
        <w:rPr>
          <w:rFonts w:ascii="Times New Roman" w:hAnsi="Times New Roman" w:cs="Times New Roman"/>
          <w:color w:val="000000"/>
        </w:rPr>
        <w:tab/>
        <w:t xml:space="preserve">1.1. </w:t>
      </w:r>
      <w:r w:rsidR="00C17AB3" w:rsidRPr="007910D9">
        <w:rPr>
          <w:rFonts w:ascii="Times New Roman" w:hAnsi="Times New Roman" w:cs="Times New Roman"/>
          <w:color w:val="000000"/>
        </w:rPr>
        <w:t xml:space="preserve">Правила саморегулирования </w:t>
      </w:r>
      <w:r w:rsidR="00CF514E">
        <w:rPr>
          <w:rFonts w:ascii="Times New Roman" w:hAnsi="Times New Roman" w:cs="Times New Roman"/>
          <w:color w:val="000000"/>
        </w:rPr>
        <w:t>О</w:t>
      </w:r>
      <w:r w:rsidR="00C17AB3" w:rsidRPr="007910D9">
        <w:rPr>
          <w:rFonts w:ascii="Times New Roman" w:hAnsi="Times New Roman" w:cs="Times New Roman"/>
          <w:color w:val="000000"/>
        </w:rPr>
        <w:t xml:space="preserve"> страховании </w:t>
      </w:r>
      <w:r w:rsidR="00B71F52">
        <w:rPr>
          <w:rFonts w:ascii="Times New Roman" w:hAnsi="Times New Roman" w:cs="Times New Roman"/>
          <w:color w:val="000000"/>
        </w:rPr>
        <w:t xml:space="preserve"> риска ответственности за нарушение </w:t>
      </w:r>
      <w:r w:rsidR="00C17AB3" w:rsidRPr="007910D9">
        <w:rPr>
          <w:rFonts w:ascii="Times New Roman" w:hAnsi="Times New Roman" w:cs="Times New Roman"/>
          <w:color w:val="000000"/>
        </w:rPr>
        <w:t>членами Союз</w:t>
      </w:r>
      <w:r w:rsidR="00BB44AB">
        <w:rPr>
          <w:rFonts w:ascii="Times New Roman" w:hAnsi="Times New Roman" w:cs="Times New Roman"/>
          <w:color w:val="000000"/>
        </w:rPr>
        <w:t>а</w:t>
      </w:r>
      <w:r w:rsidR="00C17AB3" w:rsidRPr="007910D9">
        <w:rPr>
          <w:rFonts w:ascii="Times New Roman" w:hAnsi="Times New Roman" w:cs="Times New Roman"/>
          <w:color w:val="000000"/>
        </w:rPr>
        <w:t xml:space="preserve"> </w:t>
      </w:r>
      <w:r w:rsidR="00BB44AB" w:rsidRPr="00BB44AB">
        <w:rPr>
          <w:rFonts w:ascii="Times New Roman" w:hAnsi="Times New Roman" w:cs="Times New Roman"/>
        </w:rPr>
        <w:t xml:space="preserve">«Комплексное Объединение Проектировщиков» </w:t>
      </w:r>
      <w:r w:rsidR="00B71F52">
        <w:rPr>
          <w:rFonts w:ascii="Times New Roman" w:hAnsi="Times New Roman" w:cs="Times New Roman"/>
        </w:rPr>
        <w:t xml:space="preserve">условий договора подряда </w:t>
      </w:r>
      <w:r w:rsidR="00B71F52">
        <w:rPr>
          <w:rFonts w:ascii="Times New Roman" w:hAnsi="Times New Roman" w:cs="Times New Roman"/>
          <w:color w:val="000000"/>
        </w:rPr>
        <w:t xml:space="preserve">на </w:t>
      </w:r>
      <w:r w:rsidR="00BB44AB">
        <w:rPr>
          <w:rFonts w:ascii="Times New Roman" w:hAnsi="Times New Roman" w:cs="Times New Roman"/>
          <w:color w:val="000000"/>
        </w:rPr>
        <w:t xml:space="preserve"> подготовк</w:t>
      </w:r>
      <w:r w:rsidR="00B71F52">
        <w:rPr>
          <w:rFonts w:ascii="Times New Roman" w:hAnsi="Times New Roman" w:cs="Times New Roman"/>
          <w:color w:val="000000"/>
        </w:rPr>
        <w:t>у</w:t>
      </w:r>
      <w:r w:rsidR="00BB44AB">
        <w:rPr>
          <w:rFonts w:ascii="Times New Roman" w:hAnsi="Times New Roman" w:cs="Times New Roman"/>
          <w:color w:val="000000"/>
        </w:rPr>
        <w:t xml:space="preserve"> проектной документации</w:t>
      </w:r>
      <w:r w:rsidR="00B71F52">
        <w:rPr>
          <w:rFonts w:ascii="Times New Roman" w:hAnsi="Times New Roman" w:cs="Times New Roman"/>
          <w:color w:val="000000"/>
        </w:rPr>
        <w:t xml:space="preserve"> </w:t>
      </w:r>
      <w:r w:rsidR="00C17AB3" w:rsidRPr="007910D9">
        <w:rPr>
          <w:rFonts w:ascii="Times New Roman" w:hAnsi="Times New Roman" w:cs="Times New Roman"/>
          <w:color w:val="000000"/>
        </w:rPr>
        <w:t xml:space="preserve">(далее по тесту </w:t>
      </w:r>
      <w:r w:rsidR="00206F43" w:rsidRPr="007910D9">
        <w:rPr>
          <w:rFonts w:ascii="Times New Roman" w:hAnsi="Times New Roman" w:cs="Times New Roman"/>
          <w:color w:val="000000"/>
        </w:rPr>
        <w:t>–</w:t>
      </w:r>
      <w:r w:rsidR="00CF514E">
        <w:rPr>
          <w:rFonts w:ascii="Times New Roman" w:hAnsi="Times New Roman" w:cs="Times New Roman"/>
          <w:color w:val="000000"/>
        </w:rPr>
        <w:t>Правила</w:t>
      </w:r>
      <w:r w:rsidR="00CF514E" w:rsidRPr="007910D9">
        <w:rPr>
          <w:rFonts w:ascii="Times New Roman" w:hAnsi="Times New Roman" w:cs="Times New Roman"/>
          <w:color w:val="000000"/>
        </w:rPr>
        <w:t xml:space="preserve"> </w:t>
      </w:r>
      <w:r w:rsidR="00C17AB3" w:rsidRPr="007910D9">
        <w:rPr>
          <w:rFonts w:ascii="Times New Roman" w:hAnsi="Times New Roman" w:cs="Times New Roman"/>
          <w:color w:val="000000"/>
        </w:rPr>
        <w:t xml:space="preserve">) </w:t>
      </w:r>
      <w:r w:rsidR="00206F43" w:rsidRPr="007910D9">
        <w:rPr>
          <w:rFonts w:ascii="Times New Roman" w:hAnsi="Times New Roman" w:cs="Times New Roman"/>
          <w:color w:val="000000"/>
        </w:rPr>
        <w:t xml:space="preserve"> </w:t>
      </w:r>
      <w:r w:rsidR="00C17AB3" w:rsidRPr="007910D9">
        <w:rPr>
          <w:rFonts w:ascii="Times New Roman" w:hAnsi="Times New Roman" w:cs="Times New Roman"/>
          <w:color w:val="000000"/>
        </w:rPr>
        <w:t xml:space="preserve">разработаны  в соответствии с </w:t>
      </w:r>
      <w:r w:rsidR="00206F43" w:rsidRPr="007910D9">
        <w:rPr>
          <w:rFonts w:ascii="Times New Roman" w:hAnsi="Times New Roman" w:cs="Times New Roman"/>
          <w:color w:val="000000"/>
        </w:rPr>
        <w:t xml:space="preserve">положениями </w:t>
      </w:r>
      <w:r w:rsidR="00C17AB3" w:rsidRPr="007910D9">
        <w:rPr>
          <w:rFonts w:ascii="Times New Roman" w:hAnsi="Times New Roman" w:cs="Times New Roman"/>
          <w:color w:val="000000"/>
        </w:rPr>
        <w:t xml:space="preserve"> Градостроительного Кодекса Российской Федерации, Федерального закона  «О саморегулируемых организациях», Гражданского кодекса</w:t>
      </w:r>
      <w:r w:rsidR="00817440" w:rsidRPr="007910D9">
        <w:rPr>
          <w:rFonts w:ascii="Times New Roman" w:hAnsi="Times New Roman" w:cs="Times New Roman"/>
          <w:color w:val="000000"/>
        </w:rPr>
        <w:t xml:space="preserve">, иными федеральными законами Российской Федерации, в том числе в сфере страхования. </w:t>
      </w:r>
    </w:p>
    <w:p w14:paraId="60BAEA27" w14:textId="4867264C" w:rsidR="00206F43" w:rsidRDefault="00206F43" w:rsidP="007910D9">
      <w:pPr>
        <w:widowControl w:val="0"/>
        <w:autoSpaceDE w:val="0"/>
        <w:autoSpaceDN w:val="0"/>
        <w:adjustRightInd w:val="0"/>
        <w:ind w:firstLine="567"/>
        <w:jc w:val="both"/>
      </w:pPr>
      <w:r w:rsidRPr="002414BE">
        <w:rPr>
          <w:rFonts w:eastAsia="Calibri"/>
          <w:color w:val="000000"/>
        </w:rPr>
        <w:t xml:space="preserve"> </w:t>
      </w:r>
      <w:r w:rsidR="007910D9" w:rsidRPr="002414BE">
        <w:rPr>
          <w:rFonts w:eastAsia="Calibri"/>
          <w:color w:val="000000"/>
        </w:rPr>
        <w:t xml:space="preserve">1.2. Настоящие </w:t>
      </w:r>
      <w:r w:rsidR="00CF514E" w:rsidRPr="002414BE">
        <w:rPr>
          <w:rFonts w:eastAsia="Calibri"/>
          <w:color w:val="000000"/>
        </w:rPr>
        <w:t xml:space="preserve">Правила </w:t>
      </w:r>
      <w:r w:rsidR="007910D9" w:rsidRPr="002414BE">
        <w:rPr>
          <w:rFonts w:eastAsia="Calibri"/>
          <w:color w:val="000000"/>
        </w:rPr>
        <w:t xml:space="preserve">обязательны для исполнения </w:t>
      </w:r>
      <w:r w:rsidRPr="002414BE">
        <w:rPr>
          <w:rFonts w:eastAsia="Calibri"/>
          <w:color w:val="000000"/>
        </w:rPr>
        <w:t>чле</w:t>
      </w:r>
      <w:r w:rsidR="007910D9" w:rsidRPr="002414BE">
        <w:rPr>
          <w:rFonts w:eastAsia="Calibri"/>
          <w:color w:val="000000"/>
        </w:rPr>
        <w:t xml:space="preserve">нами </w:t>
      </w:r>
      <w:r w:rsidR="00B71F52" w:rsidRPr="002414BE">
        <w:rPr>
          <w:rFonts w:eastAsia="Calibri"/>
          <w:color w:val="000000"/>
        </w:rPr>
        <w:t>Союза</w:t>
      </w:r>
      <w:r w:rsidR="00EA0A0C" w:rsidRPr="002414BE">
        <w:rPr>
          <w:rFonts w:eastAsia="Calibri"/>
          <w:color w:val="000000"/>
        </w:rPr>
        <w:t>,</w:t>
      </w:r>
      <w:r w:rsidRPr="002414BE">
        <w:rPr>
          <w:rFonts w:eastAsia="Calibri"/>
          <w:color w:val="000000"/>
        </w:rPr>
        <w:t xml:space="preserve"> </w:t>
      </w:r>
      <w:r w:rsidRPr="007910D9">
        <w:t xml:space="preserve"> подавшим</w:t>
      </w:r>
      <w:r w:rsidR="000249C5" w:rsidRPr="007910D9">
        <w:t>и</w:t>
      </w:r>
      <w:r w:rsidRPr="007910D9">
        <w:t xml:space="preserve">  в </w:t>
      </w:r>
      <w:r w:rsidR="00B71F52">
        <w:t>Союз</w:t>
      </w:r>
      <w:r w:rsidRPr="007910D9">
        <w:t xml:space="preserve"> заявления о намерении принимать участие в заключении договоров </w:t>
      </w:r>
      <w:r w:rsidR="00BB44AB">
        <w:t xml:space="preserve"> подряда  </w:t>
      </w:r>
      <w:r w:rsidR="00B71F52">
        <w:t xml:space="preserve">на </w:t>
      </w:r>
      <w:r w:rsidR="00BB44AB">
        <w:t>подготовк</w:t>
      </w:r>
      <w:r w:rsidR="00B71F52">
        <w:t>у</w:t>
      </w:r>
      <w:r w:rsidR="00BB44AB">
        <w:t xml:space="preserve"> проектной документации </w:t>
      </w:r>
      <w:r w:rsidRPr="007910D9">
        <w:t>с использованием конкурентных способов заключения договоров</w:t>
      </w:r>
      <w:r w:rsidR="000249C5" w:rsidRPr="007910D9">
        <w:t xml:space="preserve"> и оплатившими взнос в компенсационный фонд </w:t>
      </w:r>
      <w:r w:rsidR="00B71F52">
        <w:t>обеспечения</w:t>
      </w:r>
      <w:r w:rsidR="00B71F52" w:rsidRPr="007910D9">
        <w:t xml:space="preserve"> </w:t>
      </w:r>
      <w:r w:rsidR="000249C5" w:rsidRPr="007910D9">
        <w:t>договорных обязательств в соответствии с выбранным уровнем отве</w:t>
      </w:r>
      <w:r w:rsidR="007910D9">
        <w:t>т</w:t>
      </w:r>
      <w:r w:rsidR="000249C5" w:rsidRPr="007910D9">
        <w:t>ственности.</w:t>
      </w:r>
    </w:p>
    <w:p w14:paraId="74923DAE" w14:textId="1B80F0B7" w:rsidR="00793898" w:rsidRDefault="00793898" w:rsidP="00790921">
      <w:pPr>
        <w:widowControl w:val="0"/>
        <w:autoSpaceDE w:val="0"/>
        <w:autoSpaceDN w:val="0"/>
        <w:adjustRightInd w:val="0"/>
        <w:ind w:firstLine="567"/>
        <w:jc w:val="both"/>
      </w:pPr>
      <w:r>
        <w:t>1.3. Настоящие</w:t>
      </w:r>
      <w:r w:rsidRPr="00793898">
        <w:t xml:space="preserve"> </w:t>
      </w:r>
      <w:r>
        <w:t>Правила устанавливаю</w:t>
      </w:r>
      <w:r w:rsidRPr="00793898">
        <w:t xml:space="preserve">т </w:t>
      </w:r>
      <w:proofErr w:type="spellStart"/>
      <w:r w:rsidRPr="00793898">
        <w:t>общии</w:t>
      </w:r>
      <w:proofErr w:type="spellEnd"/>
      <w:r w:rsidRPr="00793898">
        <w:t xml:space="preserve">̆ порядок и условия заключения договоров страхования ответственности за неисполнение или </w:t>
      </w:r>
      <w:r w:rsidR="000E4177">
        <w:t>ненадлежащее исполнение договоров</w:t>
      </w:r>
      <w:r w:rsidRPr="00793898">
        <w:t xml:space="preserve"> подряда на подготовку </w:t>
      </w:r>
      <w:proofErr w:type="spellStart"/>
      <w:r w:rsidRPr="00793898">
        <w:t>проектнои</w:t>
      </w:r>
      <w:proofErr w:type="spellEnd"/>
      <w:r w:rsidRPr="00793898">
        <w:t xml:space="preserve">̆ документации, </w:t>
      </w:r>
      <w:r w:rsidR="00790921">
        <w:t xml:space="preserve">заключенных с использованием конкурентных способов </w:t>
      </w:r>
      <w:r w:rsidR="00623199">
        <w:t>заключения договоров</w:t>
      </w:r>
      <w:r w:rsidR="000420AE">
        <w:t>.</w:t>
      </w:r>
      <w:r w:rsidRPr="00793898">
        <w:t xml:space="preserve"> </w:t>
      </w:r>
    </w:p>
    <w:p w14:paraId="68F6B94B" w14:textId="3E5A8D6F" w:rsidR="006B7641" w:rsidRDefault="006B7641" w:rsidP="00790921">
      <w:pPr>
        <w:widowControl w:val="0"/>
        <w:autoSpaceDE w:val="0"/>
        <w:autoSpaceDN w:val="0"/>
        <w:adjustRightInd w:val="0"/>
        <w:ind w:firstLine="567"/>
        <w:jc w:val="both"/>
      </w:pPr>
      <w:r>
        <w:t>1.4. В настоящих Правилах используются следующие термины и понятия:</w:t>
      </w:r>
    </w:p>
    <w:p w14:paraId="2633202A" w14:textId="12659F90" w:rsidR="00DB632C" w:rsidRDefault="00DB632C" w:rsidP="00DB632C">
      <w:pPr>
        <w:widowControl w:val="0"/>
        <w:autoSpaceDE w:val="0"/>
        <w:autoSpaceDN w:val="0"/>
        <w:adjustRightInd w:val="0"/>
        <w:ind w:firstLine="567"/>
        <w:jc w:val="both"/>
      </w:pPr>
      <w:r>
        <w:t>Договор подряда на подготовку проектной документации,</w:t>
      </w:r>
      <w:r w:rsidRPr="00623199">
        <w:t xml:space="preserve"> </w:t>
      </w:r>
      <w:r>
        <w:t>заключенный с использованием конкурентных способов заключения договоров -</w:t>
      </w:r>
      <w:r w:rsidRPr="00623199">
        <w:t xml:space="preserve"> </w:t>
      </w:r>
      <w:r>
        <w:t>договор</w:t>
      </w:r>
      <w:r w:rsidRPr="00793898">
        <w:t xml:space="preserve"> подряда на подготовку </w:t>
      </w:r>
      <w:proofErr w:type="spellStart"/>
      <w:r w:rsidRPr="00793898">
        <w:t>проектнои</w:t>
      </w:r>
      <w:proofErr w:type="spellEnd"/>
      <w:r w:rsidRPr="00793898">
        <w:t xml:space="preserve">̆ документации, </w:t>
      </w:r>
      <w:r>
        <w:t xml:space="preserve">заключенный с использованием конкурентных способов определения поставщиков (подрядчиков, </w:t>
      </w:r>
      <w:proofErr w:type="spellStart"/>
      <w:r>
        <w:t>исполнителеи</w:t>
      </w:r>
      <w:proofErr w:type="spellEnd"/>
      <w:r>
        <w:t xml:space="preserve">̆) в соответствии с законодательством </w:t>
      </w:r>
      <w:proofErr w:type="spellStart"/>
      <w:r>
        <w:t>Российскои</w:t>
      </w:r>
      <w:proofErr w:type="spellEnd"/>
      <w:r>
        <w:t xml:space="preserve">̆ Федерации о </w:t>
      </w:r>
      <w:proofErr w:type="spellStart"/>
      <w:r>
        <w:t>контрактнои</w:t>
      </w:r>
      <w:proofErr w:type="spellEnd"/>
      <w:r>
        <w:t xml:space="preserve">̆ системе в сфере закупок товаров, работ, услуг для обеспечения государственных и муниципальных нужд, законодательством </w:t>
      </w:r>
      <w:proofErr w:type="spellStart"/>
      <w:r>
        <w:t>Российскои</w:t>
      </w:r>
      <w:proofErr w:type="spellEnd"/>
      <w:r>
        <w:t xml:space="preserve">̆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w:t>
      </w:r>
      <w:proofErr w:type="spellStart"/>
      <w:r>
        <w:t>Российскои</w:t>
      </w:r>
      <w:proofErr w:type="spellEnd"/>
      <w:r>
        <w:t>̆ Федерации проведение торгов (конкурсов, аукционов) для заключения соответствующих договоров является обязательным;</w:t>
      </w:r>
    </w:p>
    <w:p w14:paraId="29AD2099" w14:textId="02F70BFE" w:rsidR="001433EA" w:rsidRDefault="001433EA" w:rsidP="00790921">
      <w:pPr>
        <w:widowControl w:val="0"/>
        <w:autoSpaceDE w:val="0"/>
        <w:autoSpaceDN w:val="0"/>
        <w:adjustRightInd w:val="0"/>
        <w:ind w:firstLine="567"/>
        <w:jc w:val="both"/>
      </w:pPr>
      <w:r>
        <w:t>Саморегулируемая организация</w:t>
      </w:r>
      <w:r w:rsidR="00E01211">
        <w:t>/Союз</w:t>
      </w:r>
      <w:r w:rsidR="002F44A0">
        <w:t>- Союз «Комплексное Объединение П</w:t>
      </w:r>
      <w:r>
        <w:t>роектировщиков»;</w:t>
      </w:r>
    </w:p>
    <w:p w14:paraId="68C08FD3" w14:textId="25198748" w:rsidR="006B7641" w:rsidRDefault="006B7641" w:rsidP="00790921">
      <w:pPr>
        <w:widowControl w:val="0"/>
        <w:autoSpaceDE w:val="0"/>
        <w:autoSpaceDN w:val="0"/>
        <w:adjustRightInd w:val="0"/>
        <w:ind w:firstLine="567"/>
        <w:jc w:val="both"/>
      </w:pPr>
      <w:r>
        <w:t>Страховщик</w:t>
      </w:r>
      <w:r w:rsidR="001433EA">
        <w:t>- юридическое лицо, имеющее лицензию</w:t>
      </w:r>
      <w:r w:rsidR="004203B6">
        <w:t>, выданную в установленном законодательством РФ порядке,</w:t>
      </w:r>
      <w:r w:rsidR="001433EA">
        <w:t xml:space="preserve"> на осуществление страхования соответствующего вида;</w:t>
      </w:r>
    </w:p>
    <w:p w14:paraId="32F0B7DD" w14:textId="5F67A780" w:rsidR="006B7641" w:rsidRDefault="006B7641" w:rsidP="00790921">
      <w:pPr>
        <w:widowControl w:val="0"/>
        <w:autoSpaceDE w:val="0"/>
        <w:autoSpaceDN w:val="0"/>
        <w:adjustRightInd w:val="0"/>
        <w:ind w:firstLine="567"/>
        <w:jc w:val="both"/>
      </w:pPr>
      <w:r>
        <w:t>Страхователь</w:t>
      </w:r>
      <w:r w:rsidR="004203B6">
        <w:t>- юридическое лицо или индивидуальный  предпринимате</w:t>
      </w:r>
      <w:r w:rsidR="00623199">
        <w:t>ль, являющиеся членом  Союза, заключившие договор страхования</w:t>
      </w:r>
      <w:r w:rsidR="00623199" w:rsidRPr="00623199">
        <w:rPr>
          <w:color w:val="000000"/>
        </w:rPr>
        <w:t xml:space="preserve"> </w:t>
      </w:r>
      <w:r w:rsidR="00623199" w:rsidRPr="00C956EE">
        <w:rPr>
          <w:color w:val="000000"/>
        </w:rPr>
        <w:t xml:space="preserve">риска своей ответственности за </w:t>
      </w:r>
      <w:r w:rsidR="00623199" w:rsidRPr="00C956EE">
        <w:t xml:space="preserve">неисполнение или ненадлежащее исполнение договора подряда на подготовку </w:t>
      </w:r>
      <w:proofErr w:type="spellStart"/>
      <w:r w:rsidR="00623199" w:rsidRPr="00C956EE">
        <w:t>проектнои</w:t>
      </w:r>
      <w:proofErr w:type="spellEnd"/>
      <w:r w:rsidR="00623199" w:rsidRPr="00C956EE">
        <w:t>̆ документации</w:t>
      </w:r>
      <w:r w:rsidR="00623199">
        <w:t>;</w:t>
      </w:r>
    </w:p>
    <w:p w14:paraId="0EF27490" w14:textId="2691CB3E" w:rsidR="006B7641" w:rsidRDefault="006B7641" w:rsidP="00790921">
      <w:pPr>
        <w:widowControl w:val="0"/>
        <w:autoSpaceDE w:val="0"/>
        <w:autoSpaceDN w:val="0"/>
        <w:adjustRightInd w:val="0"/>
        <w:ind w:firstLine="567"/>
        <w:jc w:val="both"/>
      </w:pPr>
      <w:r>
        <w:t>Страховая премия</w:t>
      </w:r>
      <w:r w:rsidR="00DB632C">
        <w:t xml:space="preserve"> (страховой взнос) – денежная сумма уплачиваемая  страхователем страховщику в соответствии с условиями  договора страхования.  </w:t>
      </w:r>
    </w:p>
    <w:p w14:paraId="577CFB48" w14:textId="422ED906" w:rsidR="006B7641" w:rsidRDefault="006B7641" w:rsidP="00790921">
      <w:pPr>
        <w:widowControl w:val="0"/>
        <w:autoSpaceDE w:val="0"/>
        <w:autoSpaceDN w:val="0"/>
        <w:adjustRightInd w:val="0"/>
        <w:ind w:firstLine="567"/>
        <w:jc w:val="both"/>
      </w:pPr>
      <w:r>
        <w:t xml:space="preserve">Страховая сумма </w:t>
      </w:r>
      <w:r w:rsidR="00623199">
        <w:t xml:space="preserve">–денежная сумма, которая определена в порядке, предусмотренном пунктом </w:t>
      </w:r>
      <w:r w:rsidR="00D84A43">
        <w:t>3.6</w:t>
      </w:r>
      <w:r w:rsidR="00CF05D2">
        <w:t xml:space="preserve">.2. </w:t>
      </w:r>
      <w:r w:rsidR="00623199">
        <w:t>настоящих Правил</w:t>
      </w:r>
      <w:r w:rsidR="00CF05D2">
        <w:t>,</w:t>
      </w:r>
      <w:r w:rsidR="00623199">
        <w:t xml:space="preserve"> исходя из которой устанавлива</w:t>
      </w:r>
      <w:r w:rsidR="00CF05D2">
        <w:t>ются размер страховой премии и размер  страхового возмещения (страховой выплаты) при наступлении страхового случая;</w:t>
      </w:r>
    </w:p>
    <w:p w14:paraId="7826BA11" w14:textId="1A488A4E" w:rsidR="006B7641" w:rsidRDefault="00DB632C" w:rsidP="00790921">
      <w:pPr>
        <w:widowControl w:val="0"/>
        <w:autoSpaceDE w:val="0"/>
        <w:autoSpaceDN w:val="0"/>
        <w:adjustRightInd w:val="0"/>
        <w:ind w:firstLine="567"/>
        <w:jc w:val="both"/>
      </w:pPr>
      <w:r>
        <w:t xml:space="preserve"> </w:t>
      </w:r>
      <w:r w:rsidR="006B7641">
        <w:t>Страховое возмещение</w:t>
      </w:r>
      <w:r w:rsidR="00CF05D2">
        <w:t xml:space="preserve">- денежная сумма, которая  определена договором страхования в соответствии с </w:t>
      </w:r>
      <w:r w:rsidR="00D84A43">
        <w:t>разделом 3.5.</w:t>
      </w:r>
      <w:r w:rsidR="00CF05D2">
        <w:t xml:space="preserve"> настоящих Правил, и выплачивается выгодоприобретателю пр</w:t>
      </w:r>
      <w:r>
        <w:t>и наступлении страхового случая;</w:t>
      </w:r>
    </w:p>
    <w:p w14:paraId="702F78FC" w14:textId="6BEEA4FB" w:rsidR="006B7641" w:rsidRDefault="006B7641" w:rsidP="00790921">
      <w:pPr>
        <w:widowControl w:val="0"/>
        <w:autoSpaceDE w:val="0"/>
        <w:autoSpaceDN w:val="0"/>
        <w:adjustRightInd w:val="0"/>
        <w:ind w:firstLine="567"/>
        <w:jc w:val="both"/>
      </w:pPr>
      <w:r>
        <w:t>Франшиза</w:t>
      </w:r>
      <w:r w:rsidR="00DB632C">
        <w:t>- часть убытков, которая определена договором страхования и не подлежит возмещению страховщиком выгодоприобретателю.</w:t>
      </w:r>
    </w:p>
    <w:p w14:paraId="27002970" w14:textId="77777777" w:rsidR="00206F43" w:rsidRPr="00DB632C" w:rsidRDefault="00206F43" w:rsidP="00DB632C">
      <w:pPr>
        <w:tabs>
          <w:tab w:val="left" w:pos="0"/>
        </w:tabs>
        <w:jc w:val="both"/>
        <w:rPr>
          <w:color w:val="000000"/>
        </w:rPr>
      </w:pPr>
    </w:p>
    <w:p w14:paraId="347850EA" w14:textId="4844CADB" w:rsidR="00777408" w:rsidRPr="00EA0A0C" w:rsidRDefault="000249C5" w:rsidP="00777408">
      <w:pPr>
        <w:ind w:firstLine="567"/>
        <w:jc w:val="center"/>
        <w:rPr>
          <w:b/>
          <w:color w:val="000000"/>
        </w:rPr>
      </w:pPr>
      <w:r>
        <w:rPr>
          <w:b/>
          <w:color w:val="000000"/>
        </w:rPr>
        <w:t xml:space="preserve">II. Общие требования к </w:t>
      </w:r>
      <w:r w:rsidR="0007142D">
        <w:rPr>
          <w:b/>
          <w:color w:val="000000"/>
        </w:rPr>
        <w:t xml:space="preserve"> членам </w:t>
      </w:r>
      <w:r w:rsidR="00E01211">
        <w:rPr>
          <w:b/>
          <w:color w:val="000000"/>
        </w:rPr>
        <w:t>Союза</w:t>
      </w:r>
      <w:r w:rsidR="0007142D">
        <w:rPr>
          <w:b/>
          <w:color w:val="000000"/>
        </w:rPr>
        <w:t xml:space="preserve"> в части заключения </w:t>
      </w:r>
      <w:r w:rsidR="00777408">
        <w:rPr>
          <w:b/>
          <w:color w:val="000000"/>
        </w:rPr>
        <w:t>договора</w:t>
      </w:r>
      <w:r w:rsidR="00777408" w:rsidRPr="000249C5">
        <w:rPr>
          <w:b/>
          <w:color w:val="000000"/>
        </w:rPr>
        <w:t xml:space="preserve"> страхования </w:t>
      </w:r>
      <w:r w:rsidR="00777408">
        <w:rPr>
          <w:b/>
          <w:color w:val="000000"/>
        </w:rPr>
        <w:t xml:space="preserve">риска </w:t>
      </w:r>
      <w:r w:rsidR="00777408" w:rsidRPr="000249C5">
        <w:rPr>
          <w:b/>
          <w:color w:val="000000"/>
        </w:rPr>
        <w:t xml:space="preserve">ответственности за </w:t>
      </w:r>
      <w:r w:rsidR="00C956EE" w:rsidRPr="00C956EE">
        <w:rPr>
          <w:b/>
        </w:rPr>
        <w:t xml:space="preserve">неисполнение или ненадлежащее исполнение </w:t>
      </w:r>
      <w:r w:rsidR="00777408" w:rsidRPr="00C956EE">
        <w:rPr>
          <w:b/>
        </w:rPr>
        <w:t>догов</w:t>
      </w:r>
      <w:r w:rsidR="00777408" w:rsidRPr="00EA0A0C">
        <w:rPr>
          <w:b/>
        </w:rPr>
        <w:t xml:space="preserve">ора подряда </w:t>
      </w:r>
      <w:r w:rsidR="00777408" w:rsidRPr="00EA0A0C">
        <w:rPr>
          <w:b/>
          <w:color w:val="000000"/>
        </w:rPr>
        <w:t>на  подготовку проектной документации</w:t>
      </w:r>
      <w:r w:rsidR="00C40B8B">
        <w:rPr>
          <w:b/>
          <w:color w:val="000000"/>
        </w:rPr>
        <w:t>.</w:t>
      </w:r>
      <w:r w:rsidR="00777408">
        <w:rPr>
          <w:b/>
          <w:color w:val="000000"/>
        </w:rPr>
        <w:t xml:space="preserve"> </w:t>
      </w:r>
    </w:p>
    <w:p w14:paraId="3869B832" w14:textId="03A9D39E" w:rsidR="00777408" w:rsidRDefault="00777408" w:rsidP="00C956EE">
      <w:pPr>
        <w:tabs>
          <w:tab w:val="left" w:pos="1276"/>
        </w:tabs>
        <w:ind w:firstLine="567"/>
        <w:jc w:val="both"/>
        <w:rPr>
          <w:color w:val="000000"/>
        </w:rPr>
      </w:pPr>
      <w:r w:rsidRPr="000A419D">
        <w:rPr>
          <w:rFonts w:eastAsia="Calibri"/>
          <w:color w:val="000000"/>
        </w:rPr>
        <w:t>2.1.</w:t>
      </w:r>
      <w:r w:rsidRPr="00C956EE">
        <w:rPr>
          <w:rFonts w:eastAsia="Calibri"/>
          <w:b/>
          <w:color w:val="000000"/>
        </w:rPr>
        <w:t xml:space="preserve"> </w:t>
      </w:r>
      <w:r w:rsidRPr="00C956EE">
        <w:t xml:space="preserve">Каждый член Союза обязан заключить договор страхования </w:t>
      </w:r>
      <w:r w:rsidRPr="00C956EE">
        <w:rPr>
          <w:color w:val="000000"/>
        </w:rPr>
        <w:t xml:space="preserve">риска своей ответственности за </w:t>
      </w:r>
      <w:r w:rsidRPr="00C956EE">
        <w:t xml:space="preserve">неисполнение или ненадлежащее исполнение договора подряда на подготовку </w:t>
      </w:r>
      <w:proofErr w:type="spellStart"/>
      <w:r w:rsidRPr="00C956EE">
        <w:t>проектнои</w:t>
      </w:r>
      <w:proofErr w:type="spellEnd"/>
      <w:r w:rsidRPr="00C956EE">
        <w:t xml:space="preserve">̆ документации, заключенному </w:t>
      </w:r>
      <w:r w:rsidRPr="00C956EE">
        <w:rPr>
          <w:color w:val="000000"/>
        </w:rPr>
        <w:t xml:space="preserve"> </w:t>
      </w:r>
      <w:r w:rsidRPr="00C956EE">
        <w:t>с использованием конкурентных способов заключения договоров,</w:t>
      </w:r>
      <w:r w:rsidRPr="00C956EE">
        <w:rPr>
          <w:color w:val="000000"/>
        </w:rPr>
        <w:t xml:space="preserve"> </w:t>
      </w:r>
      <w:r w:rsidRPr="00C956EE">
        <w:t xml:space="preserve">до начала выполнения работ по каждому </w:t>
      </w:r>
      <w:r w:rsidR="00C956EE" w:rsidRPr="00C956EE">
        <w:t xml:space="preserve">отдельному </w:t>
      </w:r>
      <w:r w:rsidRPr="00C956EE">
        <w:t>договору  подряда на подготовку проектной документации и обеспечить непрерывное страхование в соответствии с настоящими Правилами в течение всего периода выполнения работ по каждому такому  договору</w:t>
      </w:r>
      <w:r w:rsidRPr="00C956EE">
        <w:rPr>
          <w:color w:val="000000"/>
        </w:rPr>
        <w:t xml:space="preserve">, независимо от наличия иных  видов заключенных договоров страхования.  </w:t>
      </w:r>
    </w:p>
    <w:p w14:paraId="76D367B5" w14:textId="502BEFEF" w:rsidR="00C956EE" w:rsidRPr="00C956EE" w:rsidRDefault="00C956EE" w:rsidP="003A64F0">
      <w:pPr>
        <w:tabs>
          <w:tab w:val="left" w:pos="1276"/>
        </w:tabs>
        <w:ind w:firstLine="567"/>
        <w:jc w:val="both"/>
        <w:rPr>
          <w:color w:val="000000"/>
        </w:rPr>
      </w:pPr>
      <w:r>
        <w:rPr>
          <w:color w:val="000000"/>
        </w:rPr>
        <w:t xml:space="preserve">2.2. В случае изменения условий </w:t>
      </w:r>
      <w:r w:rsidRPr="00C956EE">
        <w:t xml:space="preserve">договора подряда на подготовку </w:t>
      </w:r>
      <w:proofErr w:type="spellStart"/>
      <w:r w:rsidRPr="00C956EE">
        <w:t>проектнои</w:t>
      </w:r>
      <w:proofErr w:type="spellEnd"/>
      <w:r w:rsidRPr="00C956EE">
        <w:t xml:space="preserve">̆ документации, заключенному </w:t>
      </w:r>
      <w:r w:rsidRPr="00C956EE">
        <w:rPr>
          <w:color w:val="000000"/>
        </w:rPr>
        <w:t xml:space="preserve"> </w:t>
      </w:r>
      <w:r w:rsidRPr="00C956EE">
        <w:t>с использованием конкурентных способов заключения договоров</w:t>
      </w:r>
      <w:r>
        <w:rPr>
          <w:color w:val="000000"/>
        </w:rPr>
        <w:t xml:space="preserve">, в части увеличения </w:t>
      </w:r>
      <w:r w:rsidR="00795704">
        <w:rPr>
          <w:color w:val="000000"/>
        </w:rPr>
        <w:t>цены договора, объема выполняемых работ, сроков выполнения работ</w:t>
      </w:r>
      <w:r w:rsidR="003A64F0">
        <w:rPr>
          <w:color w:val="000000"/>
        </w:rPr>
        <w:t xml:space="preserve">, член Союза обязан не позднее </w:t>
      </w:r>
      <w:r w:rsidR="000E4177">
        <w:rPr>
          <w:color w:val="000000"/>
        </w:rPr>
        <w:t>10-ти</w:t>
      </w:r>
      <w:r w:rsidR="003A64F0">
        <w:rPr>
          <w:color w:val="000000"/>
        </w:rPr>
        <w:t xml:space="preserve"> дней с момента внесения таких изменений в условия договора подряда, сообщить о таких изменениях страховой организации</w:t>
      </w:r>
      <w:r w:rsidR="000E4177">
        <w:rPr>
          <w:color w:val="000000"/>
        </w:rPr>
        <w:t xml:space="preserve"> (Страховщику)</w:t>
      </w:r>
      <w:r w:rsidR="003A64F0">
        <w:rPr>
          <w:color w:val="000000"/>
        </w:rPr>
        <w:t xml:space="preserve">, с которой у него заключен договор страхования соответствующего риска </w:t>
      </w:r>
      <w:r w:rsidR="003A64F0" w:rsidRPr="00C956EE">
        <w:rPr>
          <w:color w:val="000000"/>
        </w:rPr>
        <w:t xml:space="preserve">ответственности за </w:t>
      </w:r>
      <w:r w:rsidR="003A64F0" w:rsidRPr="00C956EE">
        <w:t xml:space="preserve">неисполнение или ненадлежащее исполнение договора подряда на подготовку </w:t>
      </w:r>
      <w:proofErr w:type="spellStart"/>
      <w:r w:rsidR="003A64F0" w:rsidRPr="00C956EE">
        <w:t>проектнои</w:t>
      </w:r>
      <w:proofErr w:type="spellEnd"/>
      <w:r w:rsidR="003A64F0" w:rsidRPr="00C956EE">
        <w:t>̆ документации</w:t>
      </w:r>
      <w:r w:rsidR="003A64F0">
        <w:t xml:space="preserve"> и </w:t>
      </w:r>
      <w:r w:rsidR="003A64F0">
        <w:rPr>
          <w:color w:val="000000"/>
        </w:rPr>
        <w:t xml:space="preserve">заключить дополнительное соглашение к договору </w:t>
      </w:r>
      <w:r w:rsidR="003A64F0" w:rsidRPr="00C956EE">
        <w:t xml:space="preserve">страхования </w:t>
      </w:r>
      <w:r w:rsidR="003A64F0" w:rsidRPr="00C956EE">
        <w:rPr>
          <w:color w:val="000000"/>
        </w:rPr>
        <w:t xml:space="preserve">риска своей ответственности за </w:t>
      </w:r>
      <w:r w:rsidR="003A64F0" w:rsidRPr="00C956EE">
        <w:t xml:space="preserve">неисполнение или ненадлежащее исполнение договора подряда на подготовку </w:t>
      </w:r>
      <w:proofErr w:type="spellStart"/>
      <w:r w:rsidR="003A64F0" w:rsidRPr="00C956EE">
        <w:t>проектнои</w:t>
      </w:r>
      <w:proofErr w:type="spellEnd"/>
      <w:r w:rsidR="003A64F0" w:rsidRPr="00C956EE">
        <w:t>̆ документации</w:t>
      </w:r>
      <w:r w:rsidR="003A64F0">
        <w:t>.</w:t>
      </w:r>
    </w:p>
    <w:p w14:paraId="1DD4B86A" w14:textId="6A7A17FA" w:rsidR="00C956EE" w:rsidRPr="00C956EE" w:rsidRDefault="000E4177" w:rsidP="00C956EE">
      <w:pPr>
        <w:ind w:firstLine="567"/>
        <w:jc w:val="both"/>
        <w:rPr>
          <w:color w:val="000000"/>
        </w:rPr>
      </w:pPr>
      <w:r>
        <w:rPr>
          <w:color w:val="000000"/>
        </w:rPr>
        <w:t>2.3</w:t>
      </w:r>
      <w:r w:rsidR="00C956EE" w:rsidRPr="00C956EE">
        <w:rPr>
          <w:color w:val="000000"/>
        </w:rPr>
        <w:t xml:space="preserve">. В случае намерения члена </w:t>
      </w:r>
      <w:r w:rsidR="006B7641">
        <w:rPr>
          <w:color w:val="000000"/>
        </w:rPr>
        <w:t>Союза</w:t>
      </w:r>
      <w:r w:rsidR="00C956EE" w:rsidRPr="00C956EE">
        <w:rPr>
          <w:color w:val="000000"/>
        </w:rPr>
        <w:t xml:space="preserve"> отказаться от договора страхования он обязан уведомить об этом </w:t>
      </w:r>
      <w:r>
        <w:rPr>
          <w:color w:val="000000"/>
        </w:rPr>
        <w:t>Союз</w:t>
      </w:r>
      <w:r w:rsidR="00C956EE" w:rsidRPr="00C956EE">
        <w:rPr>
          <w:color w:val="000000"/>
        </w:rPr>
        <w:t xml:space="preserve"> не менее чем за десять дней до направления Страховщику уведомления об отказе от договора страхования.</w:t>
      </w:r>
    </w:p>
    <w:p w14:paraId="04B3763B" w14:textId="2BF96082" w:rsidR="00C956EE" w:rsidRPr="00C956EE" w:rsidRDefault="000E4177" w:rsidP="00C956EE">
      <w:pPr>
        <w:ind w:firstLine="567"/>
        <w:jc w:val="both"/>
        <w:rPr>
          <w:color w:val="000000"/>
        </w:rPr>
      </w:pPr>
      <w:r>
        <w:rPr>
          <w:color w:val="000000"/>
        </w:rPr>
        <w:t>2.4</w:t>
      </w:r>
      <w:r w:rsidR="00C956EE" w:rsidRPr="00C956EE">
        <w:rPr>
          <w:color w:val="000000"/>
        </w:rPr>
        <w:t xml:space="preserve">. В случае расторжения Страховщиком договора страхования </w:t>
      </w:r>
      <w:r w:rsidR="00936FC7">
        <w:rPr>
          <w:color w:val="000000"/>
        </w:rPr>
        <w:t>по основаниям, предусмотренным</w:t>
      </w:r>
      <w:r w:rsidR="00C956EE" w:rsidRPr="00C956EE">
        <w:rPr>
          <w:color w:val="000000"/>
        </w:rPr>
        <w:t xml:space="preserve"> законодательством РФ или прекращения действия указанного договора по иным при</w:t>
      </w:r>
      <w:r>
        <w:rPr>
          <w:color w:val="000000"/>
        </w:rPr>
        <w:t xml:space="preserve">чинам, </w:t>
      </w:r>
      <w:r w:rsidRPr="00936FC7">
        <w:rPr>
          <w:color w:val="000000"/>
        </w:rPr>
        <w:t>не указанным в пункте 2.3</w:t>
      </w:r>
      <w:r w:rsidR="00C956EE" w:rsidRPr="00936FC7">
        <w:rPr>
          <w:color w:val="000000"/>
        </w:rPr>
        <w:t>. настоящих Правил,</w:t>
      </w:r>
      <w:r w:rsidR="00C956EE" w:rsidRPr="00C956EE">
        <w:rPr>
          <w:color w:val="000000"/>
        </w:rPr>
        <w:t xml:space="preserve"> член </w:t>
      </w:r>
      <w:r w:rsidR="00936FC7">
        <w:rPr>
          <w:color w:val="000000"/>
        </w:rPr>
        <w:t>Союза</w:t>
      </w:r>
      <w:r w:rsidR="00C956EE" w:rsidRPr="00C956EE">
        <w:rPr>
          <w:color w:val="000000"/>
        </w:rPr>
        <w:t xml:space="preserve"> обязан уведомить об этом </w:t>
      </w:r>
      <w:r w:rsidR="00A13869">
        <w:rPr>
          <w:color w:val="000000"/>
        </w:rPr>
        <w:t>Союз</w:t>
      </w:r>
      <w:r w:rsidR="00C956EE" w:rsidRPr="00C956EE">
        <w:rPr>
          <w:color w:val="000000"/>
        </w:rPr>
        <w:t xml:space="preserve"> не позднее 10 дней со дня получения соответствующей информации. При этом</w:t>
      </w:r>
      <w:r w:rsidR="000A419D">
        <w:rPr>
          <w:color w:val="000000"/>
        </w:rPr>
        <w:t>,</w:t>
      </w:r>
      <w:r w:rsidR="00C956EE" w:rsidRPr="00C956EE">
        <w:rPr>
          <w:color w:val="000000"/>
        </w:rPr>
        <w:t xml:space="preserve"> член </w:t>
      </w:r>
      <w:r w:rsidR="000A419D">
        <w:rPr>
          <w:color w:val="000000"/>
        </w:rPr>
        <w:t>Союза</w:t>
      </w:r>
      <w:r w:rsidR="00C956EE" w:rsidRPr="00C956EE">
        <w:rPr>
          <w:color w:val="000000"/>
        </w:rPr>
        <w:t xml:space="preserve"> обязан обеспечить страхование риска своей ответственности за нарушение условий договора подряда  на  подготовку проектной документации с момента прекращения действия указанного договора страхования путем заключения нового договора страхования риска  ответственности за нарушение условий договора подряда  на подготовку проектной документации. В этом случае новый договор страхования риска  ответственности за нарушение условий договора подряда  по подготовке проектной документации должен быть заключен в срок не позднее </w:t>
      </w:r>
      <w:r w:rsidR="000A419D">
        <w:rPr>
          <w:color w:val="000000"/>
        </w:rPr>
        <w:t>трех</w:t>
      </w:r>
      <w:r w:rsidR="00C956EE" w:rsidRPr="00C956EE">
        <w:rPr>
          <w:color w:val="000000"/>
        </w:rPr>
        <w:t xml:space="preserve"> дней со дня получения членом саморегулируемой организации информации о прекращении действия предыдущего договора страхования ответственности за нарушение договора подряда  по подготовке проектной документации.</w:t>
      </w:r>
    </w:p>
    <w:p w14:paraId="136D7299" w14:textId="77777777" w:rsidR="00C40B8B" w:rsidRDefault="00C40B8B" w:rsidP="00C40B8B">
      <w:pPr>
        <w:ind w:firstLine="567"/>
        <w:jc w:val="center"/>
        <w:rPr>
          <w:b/>
          <w:color w:val="000000"/>
        </w:rPr>
      </w:pPr>
    </w:p>
    <w:p w14:paraId="022B3C53" w14:textId="0D517BC2" w:rsidR="00C40B8B" w:rsidRPr="00EA0A0C" w:rsidRDefault="00C40B8B" w:rsidP="00C40B8B">
      <w:pPr>
        <w:ind w:firstLine="567"/>
        <w:jc w:val="center"/>
        <w:rPr>
          <w:b/>
          <w:color w:val="000000"/>
        </w:rPr>
      </w:pPr>
      <w:r>
        <w:rPr>
          <w:b/>
          <w:color w:val="000000"/>
          <w:lang w:val="en-US"/>
        </w:rPr>
        <w:t>III</w:t>
      </w:r>
      <w:r>
        <w:rPr>
          <w:b/>
          <w:color w:val="000000"/>
        </w:rPr>
        <w:t xml:space="preserve">. </w:t>
      </w:r>
      <w:r w:rsidR="00013B49">
        <w:rPr>
          <w:b/>
          <w:color w:val="000000"/>
        </w:rPr>
        <w:t>Т</w:t>
      </w:r>
      <w:r>
        <w:rPr>
          <w:b/>
          <w:color w:val="000000"/>
        </w:rPr>
        <w:t>ребования к договору</w:t>
      </w:r>
      <w:r w:rsidRPr="000249C5">
        <w:rPr>
          <w:b/>
          <w:color w:val="000000"/>
        </w:rPr>
        <w:t xml:space="preserve"> страхования </w:t>
      </w:r>
      <w:r>
        <w:rPr>
          <w:b/>
          <w:color w:val="000000"/>
        </w:rPr>
        <w:t xml:space="preserve">риска </w:t>
      </w:r>
      <w:r w:rsidRPr="000249C5">
        <w:rPr>
          <w:b/>
          <w:color w:val="000000"/>
        </w:rPr>
        <w:t xml:space="preserve">ответственности за нарушение </w:t>
      </w:r>
      <w:r w:rsidRPr="00EA0A0C">
        <w:rPr>
          <w:b/>
        </w:rPr>
        <w:t xml:space="preserve">условий договора подряда </w:t>
      </w:r>
      <w:proofErr w:type="gramStart"/>
      <w:r w:rsidRPr="00EA0A0C">
        <w:rPr>
          <w:b/>
          <w:color w:val="000000"/>
        </w:rPr>
        <w:t>на  подготовку</w:t>
      </w:r>
      <w:proofErr w:type="gramEnd"/>
      <w:r w:rsidRPr="00EA0A0C">
        <w:rPr>
          <w:b/>
          <w:color w:val="000000"/>
        </w:rPr>
        <w:t xml:space="preserve"> проектной документации</w:t>
      </w:r>
    </w:p>
    <w:p w14:paraId="2BB1CB7A" w14:textId="77777777" w:rsidR="00013B49" w:rsidRDefault="00013B49" w:rsidP="00013B49">
      <w:pPr>
        <w:ind w:firstLine="567"/>
        <w:jc w:val="center"/>
        <w:rPr>
          <w:rFonts w:eastAsia="Calibri"/>
          <w:b/>
          <w:color w:val="000000"/>
          <w:sz w:val="23"/>
          <w:szCs w:val="23"/>
        </w:rPr>
      </w:pPr>
    </w:p>
    <w:p w14:paraId="756293A9" w14:textId="61C7C11D" w:rsidR="00013B49" w:rsidRPr="00EA0A0C" w:rsidRDefault="00013B49" w:rsidP="00013B49">
      <w:pPr>
        <w:ind w:firstLine="567"/>
        <w:jc w:val="center"/>
        <w:rPr>
          <w:b/>
          <w:color w:val="000000"/>
        </w:rPr>
      </w:pPr>
      <w:r>
        <w:rPr>
          <w:rFonts w:eastAsia="Calibri"/>
          <w:b/>
          <w:color w:val="000000"/>
          <w:sz w:val="23"/>
          <w:szCs w:val="23"/>
        </w:rPr>
        <w:t>3.1. Общие требования</w:t>
      </w:r>
      <w:r w:rsidRPr="00013B49">
        <w:rPr>
          <w:b/>
          <w:color w:val="000000"/>
        </w:rPr>
        <w:t xml:space="preserve"> </w:t>
      </w:r>
      <w:r>
        <w:rPr>
          <w:b/>
          <w:color w:val="000000"/>
        </w:rPr>
        <w:t>к договору</w:t>
      </w:r>
      <w:r w:rsidRPr="000249C5">
        <w:rPr>
          <w:b/>
          <w:color w:val="000000"/>
        </w:rPr>
        <w:t xml:space="preserve"> страхования </w:t>
      </w:r>
      <w:r>
        <w:rPr>
          <w:b/>
          <w:color w:val="000000"/>
        </w:rPr>
        <w:t xml:space="preserve">риска </w:t>
      </w:r>
      <w:r w:rsidRPr="000249C5">
        <w:rPr>
          <w:b/>
          <w:color w:val="000000"/>
        </w:rPr>
        <w:t xml:space="preserve">ответственности за нарушение </w:t>
      </w:r>
      <w:r w:rsidRPr="00EA0A0C">
        <w:rPr>
          <w:b/>
        </w:rPr>
        <w:t xml:space="preserve">условий договора подряда </w:t>
      </w:r>
      <w:r w:rsidRPr="00EA0A0C">
        <w:rPr>
          <w:b/>
          <w:color w:val="000000"/>
        </w:rPr>
        <w:t>на  подготовку проектной документации</w:t>
      </w:r>
    </w:p>
    <w:p w14:paraId="60F59522" w14:textId="144DA9B4" w:rsidR="00EA0A0C" w:rsidRPr="002414BE" w:rsidRDefault="00EA0A0C" w:rsidP="00013B49">
      <w:pPr>
        <w:jc w:val="center"/>
        <w:rPr>
          <w:rFonts w:eastAsia="Calibri"/>
          <w:b/>
          <w:color w:val="000000"/>
          <w:sz w:val="23"/>
          <w:szCs w:val="23"/>
        </w:rPr>
      </w:pPr>
    </w:p>
    <w:p w14:paraId="45BC3417" w14:textId="67A634B8" w:rsidR="000249C5" w:rsidRPr="000249C5" w:rsidRDefault="00C40B8B" w:rsidP="000249C5">
      <w:pPr>
        <w:ind w:firstLine="567"/>
        <w:jc w:val="both"/>
        <w:rPr>
          <w:color w:val="000000"/>
        </w:rPr>
      </w:pPr>
      <w:r>
        <w:rPr>
          <w:color w:val="000000"/>
        </w:rPr>
        <w:t>3</w:t>
      </w:r>
      <w:r w:rsidR="000249C5" w:rsidRPr="000249C5">
        <w:rPr>
          <w:color w:val="000000"/>
        </w:rPr>
        <w:t>.1.</w:t>
      </w:r>
      <w:r w:rsidR="00013B49">
        <w:rPr>
          <w:color w:val="000000"/>
        </w:rPr>
        <w:t>1.</w:t>
      </w:r>
      <w:r w:rsidR="000249C5" w:rsidRPr="000249C5">
        <w:rPr>
          <w:color w:val="000000"/>
        </w:rPr>
        <w:t xml:space="preserve"> Страхование </w:t>
      </w:r>
      <w:r w:rsidR="00D50851">
        <w:rPr>
          <w:color w:val="000000"/>
        </w:rPr>
        <w:t xml:space="preserve">риска </w:t>
      </w:r>
      <w:r w:rsidR="000249C5" w:rsidRPr="000249C5">
        <w:rPr>
          <w:color w:val="000000"/>
        </w:rPr>
        <w:t xml:space="preserve">ответственности за нарушение </w:t>
      </w:r>
      <w:r w:rsidR="00D50851">
        <w:rPr>
          <w:color w:val="000000"/>
        </w:rPr>
        <w:t xml:space="preserve">условий </w:t>
      </w:r>
      <w:r w:rsidR="000249C5" w:rsidRPr="000249C5">
        <w:rPr>
          <w:color w:val="000000"/>
        </w:rPr>
        <w:t xml:space="preserve">договора </w:t>
      </w:r>
      <w:r w:rsidR="000249C5">
        <w:rPr>
          <w:color w:val="000000"/>
        </w:rPr>
        <w:t xml:space="preserve"> </w:t>
      </w:r>
      <w:r w:rsidR="00BB44AB">
        <w:rPr>
          <w:color w:val="000000"/>
        </w:rPr>
        <w:t xml:space="preserve">подряда  </w:t>
      </w:r>
      <w:r w:rsidR="00D50851">
        <w:rPr>
          <w:color w:val="000000"/>
        </w:rPr>
        <w:t xml:space="preserve">на  </w:t>
      </w:r>
      <w:r w:rsidR="00BB44AB">
        <w:rPr>
          <w:color w:val="000000"/>
        </w:rPr>
        <w:t>подготовк</w:t>
      </w:r>
      <w:r w:rsidR="00D50851">
        <w:rPr>
          <w:color w:val="000000"/>
        </w:rPr>
        <w:t>у</w:t>
      </w:r>
      <w:r w:rsidR="00BB44AB">
        <w:rPr>
          <w:color w:val="000000"/>
        </w:rPr>
        <w:t xml:space="preserve"> проектной документации </w:t>
      </w:r>
      <w:r w:rsidR="000249C5" w:rsidRPr="000249C5">
        <w:rPr>
          <w:color w:val="000000"/>
        </w:rPr>
        <w:t>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14:paraId="60273F41" w14:textId="6E41534E" w:rsidR="000249C5" w:rsidRPr="000249C5" w:rsidRDefault="00C40B8B" w:rsidP="000249C5">
      <w:pPr>
        <w:ind w:firstLine="567"/>
        <w:jc w:val="both"/>
        <w:rPr>
          <w:color w:val="000000"/>
        </w:rPr>
      </w:pPr>
      <w:r>
        <w:rPr>
          <w:color w:val="000000"/>
        </w:rPr>
        <w:t>3</w:t>
      </w:r>
      <w:r w:rsidR="00013B49">
        <w:rPr>
          <w:color w:val="000000"/>
        </w:rPr>
        <w:t>.1</w:t>
      </w:r>
      <w:r w:rsidR="000249C5" w:rsidRPr="000249C5">
        <w:rPr>
          <w:color w:val="000000"/>
        </w:rPr>
        <w:t xml:space="preserve">.2. По договору страхования страхуется риск ответственности за нарушение </w:t>
      </w:r>
      <w:r w:rsidR="00D13769">
        <w:rPr>
          <w:color w:val="000000"/>
        </w:rPr>
        <w:t xml:space="preserve">условий </w:t>
      </w:r>
      <w:r w:rsidR="000249C5">
        <w:rPr>
          <w:color w:val="000000"/>
        </w:rPr>
        <w:t xml:space="preserve">договора </w:t>
      </w:r>
      <w:r w:rsidR="00BB44AB">
        <w:rPr>
          <w:color w:val="000000"/>
        </w:rPr>
        <w:t xml:space="preserve">подряда  по подготовке проектной документации </w:t>
      </w:r>
      <w:r w:rsidR="000249C5" w:rsidRPr="000249C5">
        <w:rPr>
          <w:color w:val="000000"/>
        </w:rPr>
        <w:t>самого Страхователя.</w:t>
      </w:r>
    </w:p>
    <w:p w14:paraId="5CB285D7" w14:textId="5B25B6B8" w:rsidR="000249C5" w:rsidRPr="000249C5" w:rsidRDefault="00C40B8B" w:rsidP="000249C5">
      <w:pPr>
        <w:ind w:firstLine="567"/>
        <w:jc w:val="both"/>
        <w:rPr>
          <w:color w:val="000000"/>
        </w:rPr>
      </w:pPr>
      <w:r>
        <w:rPr>
          <w:color w:val="000000"/>
        </w:rPr>
        <w:t>3</w:t>
      </w:r>
      <w:r w:rsidR="000249C5" w:rsidRPr="000249C5">
        <w:rPr>
          <w:color w:val="000000"/>
        </w:rPr>
        <w:t>.</w:t>
      </w:r>
      <w:r w:rsidR="00013B49">
        <w:rPr>
          <w:color w:val="000000"/>
        </w:rPr>
        <w:t>1.</w:t>
      </w:r>
      <w:r w:rsidR="000249C5" w:rsidRPr="000249C5">
        <w:rPr>
          <w:color w:val="000000"/>
        </w:rPr>
        <w:t xml:space="preserve">3. Риск ответственности за нарушение </w:t>
      </w:r>
      <w:r w:rsidR="00D13769">
        <w:rPr>
          <w:color w:val="000000"/>
        </w:rPr>
        <w:t xml:space="preserve">условий </w:t>
      </w:r>
      <w:r w:rsidR="003F2ED5">
        <w:rPr>
          <w:color w:val="000000"/>
        </w:rPr>
        <w:t xml:space="preserve">договора </w:t>
      </w:r>
      <w:r w:rsidR="00BB44AB">
        <w:rPr>
          <w:color w:val="000000"/>
        </w:rPr>
        <w:t xml:space="preserve">подряда  по подготовке проектной документации </w:t>
      </w:r>
      <w:r w:rsidR="000249C5" w:rsidRPr="000249C5">
        <w:rPr>
          <w:color w:val="000000"/>
        </w:rPr>
        <w:t xml:space="preserve">считается застрахованным в пользу </w:t>
      </w:r>
      <w:r>
        <w:rPr>
          <w:color w:val="000000"/>
        </w:rPr>
        <w:t>Заказчика, перед которым</w:t>
      </w:r>
      <w:r w:rsidR="000249C5" w:rsidRPr="000249C5">
        <w:rPr>
          <w:color w:val="000000"/>
        </w:rPr>
        <w:t xml:space="preserve">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14:paraId="47C57228" w14:textId="50DF9386" w:rsidR="000249C5" w:rsidRPr="000249C5" w:rsidRDefault="00C40B8B" w:rsidP="000249C5">
      <w:pPr>
        <w:ind w:firstLine="567"/>
        <w:jc w:val="both"/>
        <w:rPr>
          <w:color w:val="000000"/>
        </w:rPr>
      </w:pPr>
      <w:r>
        <w:rPr>
          <w:color w:val="000000"/>
        </w:rPr>
        <w:t>3</w:t>
      </w:r>
      <w:r w:rsidR="000249C5" w:rsidRPr="000249C5">
        <w:rPr>
          <w:color w:val="000000"/>
        </w:rPr>
        <w:t>.</w:t>
      </w:r>
      <w:r w:rsidR="00013B49">
        <w:rPr>
          <w:color w:val="000000"/>
        </w:rPr>
        <w:t>1.</w:t>
      </w:r>
      <w:r w:rsidR="000249C5" w:rsidRPr="000249C5">
        <w:rPr>
          <w:color w:val="000000"/>
        </w:rPr>
        <w:t>4. Договор страхования должен содержать следующие обязательные условия:</w:t>
      </w:r>
    </w:p>
    <w:p w14:paraId="7CB93554" w14:textId="77777777" w:rsidR="000249C5" w:rsidRPr="000249C5" w:rsidRDefault="000249C5" w:rsidP="000249C5">
      <w:pPr>
        <w:ind w:firstLine="567"/>
        <w:jc w:val="both"/>
        <w:rPr>
          <w:color w:val="000000"/>
        </w:rPr>
      </w:pPr>
      <w:r w:rsidRPr="000249C5">
        <w:rPr>
          <w:color w:val="000000"/>
        </w:rPr>
        <w:t>а) предмет договора страхования;</w:t>
      </w:r>
    </w:p>
    <w:p w14:paraId="683FDEAF" w14:textId="77777777" w:rsidR="000249C5" w:rsidRPr="000249C5" w:rsidRDefault="000249C5" w:rsidP="000249C5">
      <w:pPr>
        <w:ind w:firstLine="567"/>
        <w:jc w:val="both"/>
        <w:rPr>
          <w:color w:val="000000"/>
        </w:rPr>
      </w:pPr>
      <w:r w:rsidRPr="000249C5">
        <w:rPr>
          <w:color w:val="000000"/>
        </w:rPr>
        <w:t>б) объект страхования;</w:t>
      </w:r>
    </w:p>
    <w:p w14:paraId="754ED37C" w14:textId="77777777" w:rsidR="000249C5" w:rsidRPr="000249C5" w:rsidRDefault="000249C5" w:rsidP="000249C5">
      <w:pPr>
        <w:ind w:firstLine="567"/>
        <w:jc w:val="both"/>
        <w:rPr>
          <w:color w:val="000000"/>
        </w:rPr>
      </w:pPr>
      <w:r w:rsidRPr="000249C5">
        <w:rPr>
          <w:color w:val="000000"/>
        </w:rPr>
        <w:t>в) страховой случай;</w:t>
      </w:r>
    </w:p>
    <w:p w14:paraId="6C143C2C" w14:textId="77777777" w:rsidR="000249C5" w:rsidRPr="000249C5" w:rsidRDefault="000249C5" w:rsidP="000249C5">
      <w:pPr>
        <w:ind w:firstLine="567"/>
        <w:jc w:val="both"/>
        <w:rPr>
          <w:color w:val="000000"/>
        </w:rPr>
      </w:pPr>
      <w:r w:rsidRPr="000249C5">
        <w:rPr>
          <w:color w:val="000000"/>
        </w:rPr>
        <w:t>г) исключения из страхового покрытия;</w:t>
      </w:r>
    </w:p>
    <w:p w14:paraId="5F555533" w14:textId="77777777" w:rsidR="000249C5" w:rsidRPr="000249C5" w:rsidRDefault="000249C5" w:rsidP="000249C5">
      <w:pPr>
        <w:ind w:firstLine="567"/>
        <w:jc w:val="both"/>
        <w:rPr>
          <w:color w:val="000000"/>
        </w:rPr>
      </w:pPr>
      <w:r w:rsidRPr="000249C5">
        <w:rPr>
          <w:color w:val="000000"/>
        </w:rPr>
        <w:t>д) размер страховой суммы;</w:t>
      </w:r>
    </w:p>
    <w:p w14:paraId="67B2710C" w14:textId="77777777" w:rsidR="000249C5" w:rsidRPr="000249C5" w:rsidRDefault="000249C5" w:rsidP="000249C5">
      <w:pPr>
        <w:ind w:firstLine="567"/>
        <w:jc w:val="both"/>
        <w:rPr>
          <w:color w:val="000000"/>
        </w:rPr>
      </w:pPr>
      <w:r w:rsidRPr="000249C5">
        <w:rPr>
          <w:color w:val="000000"/>
        </w:rPr>
        <w:t>е) срок действия договора страхования;</w:t>
      </w:r>
    </w:p>
    <w:p w14:paraId="43A7CC4D" w14:textId="77777777" w:rsidR="000249C5" w:rsidRPr="000249C5" w:rsidRDefault="000249C5" w:rsidP="000249C5">
      <w:pPr>
        <w:ind w:firstLine="567"/>
        <w:jc w:val="both"/>
        <w:rPr>
          <w:color w:val="000000"/>
        </w:rPr>
      </w:pPr>
      <w:r w:rsidRPr="000249C5">
        <w:rPr>
          <w:color w:val="000000"/>
        </w:rPr>
        <w:t>ж) сроки и порядок уплаты страховой премии;</w:t>
      </w:r>
    </w:p>
    <w:p w14:paraId="175571E1" w14:textId="77777777" w:rsidR="000249C5" w:rsidRPr="000249C5" w:rsidRDefault="000249C5" w:rsidP="000249C5">
      <w:pPr>
        <w:ind w:firstLine="567"/>
        <w:jc w:val="both"/>
        <w:rPr>
          <w:color w:val="000000"/>
        </w:rPr>
      </w:pPr>
      <w:r w:rsidRPr="000249C5">
        <w:rPr>
          <w:color w:val="000000"/>
        </w:rPr>
        <w:t>з) порядок определения размера страховой суммы;</w:t>
      </w:r>
    </w:p>
    <w:p w14:paraId="43FE784A" w14:textId="77777777" w:rsidR="000249C5" w:rsidRPr="000249C5" w:rsidRDefault="000249C5" w:rsidP="000249C5">
      <w:pPr>
        <w:ind w:firstLine="567"/>
        <w:jc w:val="both"/>
        <w:rPr>
          <w:color w:val="000000"/>
        </w:rPr>
      </w:pPr>
      <w:r w:rsidRPr="000249C5">
        <w:rPr>
          <w:color w:val="000000"/>
        </w:rPr>
        <w:t>и) исчерпывающий перечень оснований для отказа Страховщика в выплате страхового возмещения;</w:t>
      </w:r>
    </w:p>
    <w:p w14:paraId="14598787" w14:textId="77777777" w:rsidR="000249C5" w:rsidRPr="000249C5" w:rsidRDefault="000249C5" w:rsidP="000249C5">
      <w:pPr>
        <w:ind w:firstLine="567"/>
        <w:jc w:val="both"/>
        <w:rPr>
          <w:color w:val="000000"/>
        </w:rPr>
      </w:pPr>
      <w:r w:rsidRPr="000249C5">
        <w:rPr>
          <w:color w:val="000000"/>
        </w:rPr>
        <w:t>к) порядок заключения, изменения и прекращения договора страхования;</w:t>
      </w:r>
    </w:p>
    <w:p w14:paraId="49B0F4F3" w14:textId="77777777" w:rsidR="000249C5" w:rsidRPr="000249C5" w:rsidRDefault="000249C5" w:rsidP="000249C5">
      <w:pPr>
        <w:ind w:firstLine="567"/>
        <w:jc w:val="both"/>
        <w:rPr>
          <w:color w:val="000000"/>
        </w:rPr>
      </w:pPr>
      <w:r w:rsidRPr="000249C5">
        <w:rPr>
          <w:color w:val="000000"/>
        </w:rPr>
        <w:t>л) порядок взаимодействия сторон при наступлении события, имеющего признаки страхового случая;</w:t>
      </w:r>
    </w:p>
    <w:p w14:paraId="24B1DCE1" w14:textId="77777777" w:rsidR="000249C5" w:rsidRPr="000249C5" w:rsidRDefault="000249C5" w:rsidP="000249C5">
      <w:pPr>
        <w:ind w:firstLine="567"/>
        <w:jc w:val="both"/>
        <w:rPr>
          <w:color w:val="000000"/>
        </w:rPr>
      </w:pPr>
      <w:r w:rsidRPr="000249C5">
        <w:rPr>
          <w:color w:val="000000"/>
        </w:rPr>
        <w:t>м) исчерпывающий перечень сведений и документов, необходимых для определения размера убытков;</w:t>
      </w:r>
    </w:p>
    <w:p w14:paraId="56736BF8" w14:textId="77777777" w:rsidR="000249C5" w:rsidRPr="000249C5" w:rsidRDefault="000249C5" w:rsidP="000249C5">
      <w:pPr>
        <w:ind w:firstLine="567"/>
        <w:jc w:val="both"/>
        <w:rPr>
          <w:color w:val="000000"/>
        </w:rPr>
      </w:pPr>
      <w:r w:rsidRPr="000249C5">
        <w:rPr>
          <w:color w:val="000000"/>
        </w:rPr>
        <w:t>н) порядок рассмотрения Страховщиком требования о выплате страхового возмещения;</w:t>
      </w:r>
    </w:p>
    <w:p w14:paraId="2501E6D5" w14:textId="77777777" w:rsidR="000249C5" w:rsidRPr="000249C5" w:rsidRDefault="000249C5" w:rsidP="000249C5">
      <w:pPr>
        <w:ind w:firstLine="567"/>
        <w:jc w:val="both"/>
        <w:rPr>
          <w:color w:val="000000"/>
        </w:rPr>
      </w:pPr>
      <w:r w:rsidRPr="000249C5">
        <w:rPr>
          <w:color w:val="000000"/>
        </w:rPr>
        <w:t>о) срок рассмотрения Страховщиком требования о выплате страхового возмещения;</w:t>
      </w:r>
    </w:p>
    <w:p w14:paraId="550135C5" w14:textId="77777777" w:rsidR="000249C5" w:rsidRPr="000249C5" w:rsidRDefault="000249C5" w:rsidP="000249C5">
      <w:pPr>
        <w:ind w:firstLine="567"/>
        <w:jc w:val="both"/>
        <w:rPr>
          <w:color w:val="000000"/>
        </w:rPr>
      </w:pPr>
      <w:r w:rsidRPr="000249C5">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14:paraId="72FEACCF" w14:textId="13F31455" w:rsidR="000249C5" w:rsidRDefault="000249C5" w:rsidP="000249C5">
      <w:pPr>
        <w:ind w:firstLine="567"/>
        <w:jc w:val="both"/>
        <w:rPr>
          <w:color w:val="000000"/>
        </w:rPr>
      </w:pPr>
      <w:r w:rsidRPr="000249C5">
        <w:rPr>
          <w:color w:val="000000"/>
        </w:rPr>
        <w:t xml:space="preserve">Указанные условия договора страхования должны соответствовать настоящим </w:t>
      </w:r>
      <w:r w:rsidR="006A71FE">
        <w:rPr>
          <w:color w:val="000000"/>
        </w:rPr>
        <w:t>Правилам</w:t>
      </w:r>
      <w:r w:rsidRPr="000249C5">
        <w:rPr>
          <w:color w:val="000000"/>
        </w:rPr>
        <w:t>.</w:t>
      </w:r>
    </w:p>
    <w:p w14:paraId="696BABAF" w14:textId="7B224CCA" w:rsidR="007A34CB" w:rsidRPr="000249C5" w:rsidRDefault="007A34CB" w:rsidP="007A34CB">
      <w:pPr>
        <w:ind w:firstLine="567"/>
        <w:jc w:val="both"/>
        <w:rPr>
          <w:color w:val="000000"/>
        </w:rPr>
      </w:pPr>
      <w:r>
        <w:rPr>
          <w:color w:val="000000"/>
        </w:rPr>
        <w:t>3.1.5. В договоре страхования не может быть предусмотрено франшизы.</w:t>
      </w:r>
    </w:p>
    <w:p w14:paraId="431FBE6C" w14:textId="1EF40128" w:rsidR="00E66CC7" w:rsidRDefault="00C40B8B" w:rsidP="000249C5">
      <w:pPr>
        <w:ind w:firstLine="567"/>
        <w:jc w:val="both"/>
        <w:rPr>
          <w:color w:val="000000"/>
        </w:rPr>
      </w:pPr>
      <w:r>
        <w:rPr>
          <w:color w:val="000000"/>
        </w:rPr>
        <w:t>3</w:t>
      </w:r>
      <w:r w:rsidR="00013B49">
        <w:rPr>
          <w:color w:val="000000"/>
        </w:rPr>
        <w:t>.1</w:t>
      </w:r>
      <w:r w:rsidR="00704B77">
        <w:rPr>
          <w:color w:val="000000"/>
        </w:rPr>
        <w:t>.6</w:t>
      </w:r>
      <w:r w:rsidR="000249C5" w:rsidRPr="000249C5">
        <w:rPr>
          <w:color w:val="000000"/>
        </w:rPr>
        <w:t xml:space="preserve">. Территорией страхования ответственности за нарушение </w:t>
      </w:r>
      <w:r w:rsidR="003F2ED5">
        <w:rPr>
          <w:color w:val="000000"/>
        </w:rPr>
        <w:t xml:space="preserve">договора </w:t>
      </w:r>
      <w:r w:rsidR="00BB44AB">
        <w:rPr>
          <w:color w:val="000000"/>
        </w:rPr>
        <w:t>подряда  по подготовке проектной документации</w:t>
      </w:r>
      <w:r w:rsidR="00D27089">
        <w:rPr>
          <w:color w:val="000000"/>
        </w:rPr>
        <w:t xml:space="preserve"> </w:t>
      </w:r>
      <w:r w:rsidR="003F2ED5" w:rsidRPr="003F2ED5">
        <w:rPr>
          <w:color w:val="000000"/>
        </w:rPr>
        <w:t>является территория Российской Федерации</w:t>
      </w:r>
      <w:r w:rsidR="003F2ED5">
        <w:rPr>
          <w:color w:val="000000"/>
        </w:rPr>
        <w:t>.</w:t>
      </w:r>
    </w:p>
    <w:p w14:paraId="2597BDFE" w14:textId="77777777" w:rsidR="00704B77" w:rsidRDefault="00704B77" w:rsidP="00704B77">
      <w:pPr>
        <w:ind w:firstLine="567"/>
        <w:jc w:val="both"/>
        <w:rPr>
          <w:color w:val="000000"/>
        </w:rPr>
      </w:pPr>
      <w:r>
        <w:rPr>
          <w:color w:val="000000"/>
        </w:rPr>
        <w:t>3.1.7. Страховая премия по договору</w:t>
      </w:r>
      <w:r w:rsidRPr="00FF124F">
        <w:rPr>
          <w:color w:val="000000"/>
        </w:rPr>
        <w:t xml:space="preserve"> страхования уплач</w:t>
      </w:r>
      <w:r>
        <w:rPr>
          <w:color w:val="000000"/>
        </w:rPr>
        <w:t>ивается полностью единовременно в течение 3-х</w:t>
      </w:r>
      <w:r w:rsidRPr="00FF124F">
        <w:rPr>
          <w:color w:val="000000"/>
        </w:rPr>
        <w:t xml:space="preserve"> рабочих дней с момента подписания договора страхования.</w:t>
      </w:r>
    </w:p>
    <w:p w14:paraId="11DD0EA3" w14:textId="1C2F13ED" w:rsidR="00704B77" w:rsidRDefault="00704B77" w:rsidP="000249C5">
      <w:pPr>
        <w:ind w:firstLine="567"/>
        <w:jc w:val="both"/>
        <w:rPr>
          <w:color w:val="000000"/>
        </w:rPr>
      </w:pPr>
      <w:r w:rsidRPr="00704B77">
        <w:rPr>
          <w:color w:val="000000"/>
        </w:rPr>
        <w:t>При заключении договора страхования на срок более года страховая премия может быть уплачена в рассрочку несколькими платежами (страховыми взносами) ежегодно до начала очередного годового периода страхования.</w:t>
      </w:r>
    </w:p>
    <w:p w14:paraId="7AE5A831" w14:textId="54B42C88" w:rsidR="001B3496" w:rsidRPr="001B3496" w:rsidRDefault="001B3496" w:rsidP="001B3496">
      <w:pPr>
        <w:ind w:firstLine="567"/>
        <w:jc w:val="both"/>
        <w:rPr>
          <w:color w:val="000000"/>
        </w:rPr>
      </w:pPr>
      <w:r>
        <w:rPr>
          <w:color w:val="000000"/>
        </w:rPr>
        <w:t xml:space="preserve">3.1.8. </w:t>
      </w:r>
      <w:r w:rsidRPr="001B3496">
        <w:rPr>
          <w:color w:val="000000"/>
        </w:rPr>
        <w:t>Период страхования устанавливается в соответствии со сроком выполнения работ, предусмотренным Договором подряда, и заканчивается с даты передачи результатов работ Заказчику</w:t>
      </w:r>
      <w:r>
        <w:rPr>
          <w:color w:val="000000"/>
        </w:rPr>
        <w:t>.</w:t>
      </w:r>
    </w:p>
    <w:p w14:paraId="0B23A4CF" w14:textId="3905CE60" w:rsidR="001B3496" w:rsidRPr="001B3496" w:rsidRDefault="001B3496" w:rsidP="001B3496">
      <w:pPr>
        <w:ind w:firstLine="567"/>
        <w:jc w:val="both"/>
        <w:rPr>
          <w:color w:val="000000"/>
        </w:rPr>
      </w:pPr>
      <w:r>
        <w:rPr>
          <w:color w:val="000000"/>
        </w:rPr>
        <w:t xml:space="preserve">3.1.9. </w:t>
      </w:r>
      <w:r w:rsidRPr="001B3496">
        <w:rPr>
          <w:color w:val="000000"/>
        </w:rPr>
        <w:t xml:space="preserve">Срок </w:t>
      </w:r>
      <w:proofErr w:type="spellStart"/>
      <w:r w:rsidRPr="001B3496">
        <w:rPr>
          <w:color w:val="000000"/>
        </w:rPr>
        <w:t>действия</w:t>
      </w:r>
      <w:proofErr w:type="spellEnd"/>
      <w:r w:rsidRPr="001B3496">
        <w:rPr>
          <w:color w:val="000000"/>
        </w:rPr>
        <w:t xml:space="preserve"> договора страхования устанавливается равным Периоду страхования</w:t>
      </w:r>
      <w:r>
        <w:rPr>
          <w:color w:val="000000"/>
        </w:rPr>
        <w:t xml:space="preserve">. </w:t>
      </w:r>
    </w:p>
    <w:p w14:paraId="71765105" w14:textId="015ADAE5" w:rsidR="001B3496" w:rsidRPr="001B3496" w:rsidRDefault="001B3496" w:rsidP="001B3496">
      <w:pPr>
        <w:ind w:firstLine="567"/>
        <w:jc w:val="both"/>
        <w:rPr>
          <w:color w:val="000000"/>
        </w:rPr>
      </w:pPr>
      <w:r>
        <w:rPr>
          <w:color w:val="000000"/>
        </w:rPr>
        <w:t>3.1.10</w:t>
      </w:r>
      <w:r w:rsidRPr="001B3496">
        <w:rPr>
          <w:color w:val="000000"/>
        </w:rPr>
        <w:t xml:space="preserve">. Договор страхования вступает в силу с 00.00 часов дня, следующего за днем уплаты Страхователем </w:t>
      </w:r>
      <w:proofErr w:type="spellStart"/>
      <w:r w:rsidRPr="001B3496">
        <w:rPr>
          <w:color w:val="000000"/>
        </w:rPr>
        <w:t>страховои</w:t>
      </w:r>
      <w:proofErr w:type="spellEnd"/>
      <w:r w:rsidRPr="001B3496">
        <w:rPr>
          <w:color w:val="000000"/>
        </w:rPr>
        <w:t xml:space="preserve">̆ премии (первого страхового взноса). Днем уплаты </w:t>
      </w:r>
      <w:proofErr w:type="spellStart"/>
      <w:r w:rsidRPr="001B3496">
        <w:rPr>
          <w:color w:val="000000"/>
        </w:rPr>
        <w:t>страховои</w:t>
      </w:r>
      <w:proofErr w:type="spellEnd"/>
      <w:r w:rsidRPr="001B3496">
        <w:rPr>
          <w:color w:val="000000"/>
        </w:rPr>
        <w:t xml:space="preserve">̆ премии (первого страхового взноса) считается день поступления денежных средств на </w:t>
      </w:r>
      <w:proofErr w:type="spellStart"/>
      <w:r w:rsidRPr="001B3496">
        <w:rPr>
          <w:color w:val="000000"/>
        </w:rPr>
        <w:t>расчетныи</w:t>
      </w:r>
      <w:proofErr w:type="spellEnd"/>
      <w:r w:rsidRPr="001B3496">
        <w:rPr>
          <w:color w:val="000000"/>
        </w:rPr>
        <w:t>̆ счет Страховщика.</w:t>
      </w:r>
    </w:p>
    <w:p w14:paraId="630F1304" w14:textId="17E93D8D" w:rsidR="001B3496" w:rsidRPr="001B3496" w:rsidRDefault="001B3496" w:rsidP="001B3496">
      <w:pPr>
        <w:ind w:firstLine="567"/>
        <w:jc w:val="both"/>
        <w:rPr>
          <w:color w:val="000000"/>
        </w:rPr>
      </w:pPr>
      <w:r>
        <w:rPr>
          <w:color w:val="000000"/>
        </w:rPr>
        <w:t>3</w:t>
      </w:r>
      <w:r w:rsidRPr="001B3496">
        <w:rPr>
          <w:color w:val="000000"/>
        </w:rPr>
        <w:t>.</w:t>
      </w:r>
      <w:r>
        <w:rPr>
          <w:color w:val="000000"/>
        </w:rPr>
        <w:t>1.11</w:t>
      </w:r>
      <w:r w:rsidRPr="001B3496">
        <w:rPr>
          <w:color w:val="000000"/>
        </w:rPr>
        <w:t xml:space="preserve">. Договор страхования прекращается по истечении срока его </w:t>
      </w:r>
      <w:proofErr w:type="spellStart"/>
      <w:r w:rsidRPr="001B3496">
        <w:rPr>
          <w:color w:val="000000"/>
        </w:rPr>
        <w:t>действия</w:t>
      </w:r>
      <w:proofErr w:type="spellEnd"/>
      <w:r w:rsidRPr="001B3496">
        <w:rPr>
          <w:color w:val="000000"/>
        </w:rPr>
        <w:t>, а также</w:t>
      </w:r>
      <w:r w:rsidR="00DB632C">
        <w:rPr>
          <w:color w:val="000000"/>
        </w:rPr>
        <w:t>,</w:t>
      </w:r>
      <w:r w:rsidRPr="001B3496">
        <w:rPr>
          <w:color w:val="000000"/>
        </w:rPr>
        <w:t xml:space="preserve"> в случае досрочного прекращения.</w:t>
      </w:r>
    </w:p>
    <w:p w14:paraId="5459775D" w14:textId="199669BF" w:rsidR="001B3496" w:rsidRPr="001B3496" w:rsidRDefault="001B3496" w:rsidP="001B3496">
      <w:pPr>
        <w:ind w:firstLine="567"/>
        <w:jc w:val="both"/>
        <w:rPr>
          <w:color w:val="000000"/>
        </w:rPr>
      </w:pPr>
      <w:r>
        <w:rPr>
          <w:color w:val="000000"/>
        </w:rPr>
        <w:t>3</w:t>
      </w:r>
      <w:r w:rsidRPr="001B3496">
        <w:rPr>
          <w:color w:val="000000"/>
        </w:rPr>
        <w:t>.</w:t>
      </w:r>
      <w:r>
        <w:rPr>
          <w:color w:val="000000"/>
        </w:rPr>
        <w:t>1.12.</w:t>
      </w:r>
      <w:r w:rsidRPr="001B3496">
        <w:rPr>
          <w:color w:val="000000"/>
        </w:rPr>
        <w:t xml:space="preserve"> Договор страхования досрочно прекращается в случаях:</w:t>
      </w:r>
    </w:p>
    <w:p w14:paraId="07450EBE" w14:textId="77777777" w:rsidR="001B3496" w:rsidRPr="001B3496" w:rsidRDefault="001B3496" w:rsidP="001B3496">
      <w:pPr>
        <w:ind w:firstLine="567"/>
        <w:jc w:val="both"/>
        <w:rPr>
          <w:color w:val="000000"/>
        </w:rPr>
      </w:pPr>
      <w:r w:rsidRPr="001B3496">
        <w:rPr>
          <w:color w:val="000000"/>
        </w:rPr>
        <w:t>а) исполнения Страховщиком обязательств по договору страхования в полном объеме;</w:t>
      </w:r>
    </w:p>
    <w:p w14:paraId="7F534E56" w14:textId="3A639396" w:rsidR="001B3496" w:rsidRPr="001B3496" w:rsidRDefault="001B3496" w:rsidP="001B3496">
      <w:pPr>
        <w:ind w:firstLine="567"/>
        <w:jc w:val="both"/>
        <w:rPr>
          <w:color w:val="000000"/>
        </w:rPr>
      </w:pPr>
      <w:r w:rsidRPr="001B3496">
        <w:rPr>
          <w:color w:val="000000"/>
        </w:rPr>
        <w:t>б)</w:t>
      </w:r>
      <w:r>
        <w:rPr>
          <w:color w:val="000000"/>
        </w:rPr>
        <w:t xml:space="preserve"> </w:t>
      </w:r>
      <w:r w:rsidRPr="001B3496">
        <w:rPr>
          <w:color w:val="000000"/>
        </w:rPr>
        <w:t>ликвидации Страховщика или отзыва лицензии Страховщика, за исключением случаев передачи Страховщиком обязательств, принятых по договорам страхования (</w:t>
      </w:r>
      <w:proofErr w:type="spellStart"/>
      <w:r w:rsidRPr="001B3496">
        <w:rPr>
          <w:color w:val="000000"/>
        </w:rPr>
        <w:t>страховои</w:t>
      </w:r>
      <w:proofErr w:type="spellEnd"/>
      <w:r w:rsidRPr="001B3496">
        <w:rPr>
          <w:color w:val="000000"/>
        </w:rPr>
        <w:t xml:space="preserve">̆ портфель), в порядке, установленном законодательством </w:t>
      </w:r>
      <w:proofErr w:type="spellStart"/>
      <w:r w:rsidRPr="001B3496">
        <w:rPr>
          <w:color w:val="000000"/>
        </w:rPr>
        <w:t>Российскои</w:t>
      </w:r>
      <w:proofErr w:type="spellEnd"/>
      <w:r w:rsidRPr="001B3496">
        <w:rPr>
          <w:color w:val="000000"/>
        </w:rPr>
        <w:t>̆ Федерации;</w:t>
      </w:r>
    </w:p>
    <w:p w14:paraId="39F125BD" w14:textId="77777777" w:rsidR="001B3496" w:rsidRPr="001B3496" w:rsidRDefault="001B3496" w:rsidP="001B3496">
      <w:pPr>
        <w:ind w:firstLine="567"/>
        <w:jc w:val="both"/>
        <w:rPr>
          <w:color w:val="000000"/>
        </w:rPr>
      </w:pPr>
      <w:r w:rsidRPr="001B3496">
        <w:rPr>
          <w:color w:val="000000"/>
        </w:rPr>
        <w:t>в) при отказе Страхователя от договора страхования;</w:t>
      </w:r>
    </w:p>
    <w:p w14:paraId="73419E19" w14:textId="77777777" w:rsidR="001B3496" w:rsidRPr="001B3496" w:rsidRDefault="001B3496" w:rsidP="001B3496">
      <w:pPr>
        <w:ind w:firstLine="567"/>
        <w:jc w:val="both"/>
        <w:rPr>
          <w:color w:val="000000"/>
        </w:rPr>
      </w:pPr>
      <w:r w:rsidRPr="001B3496">
        <w:rPr>
          <w:color w:val="000000"/>
        </w:rPr>
        <w:t>г) по соглашению сторон;</w:t>
      </w:r>
    </w:p>
    <w:p w14:paraId="3A5405A6" w14:textId="19CA3EC3" w:rsidR="001B3496" w:rsidRDefault="001B3496" w:rsidP="00C03C8F">
      <w:pPr>
        <w:ind w:firstLine="567"/>
        <w:jc w:val="both"/>
        <w:rPr>
          <w:color w:val="000000"/>
        </w:rPr>
      </w:pPr>
      <w:r w:rsidRPr="001B3496">
        <w:rPr>
          <w:color w:val="000000"/>
        </w:rPr>
        <w:t xml:space="preserve">д)в других случаях, предусмотренных законодательством </w:t>
      </w:r>
      <w:proofErr w:type="spellStart"/>
      <w:r w:rsidRPr="001B3496">
        <w:rPr>
          <w:color w:val="000000"/>
        </w:rPr>
        <w:t>Российскои</w:t>
      </w:r>
      <w:proofErr w:type="spellEnd"/>
      <w:r w:rsidRPr="001B3496">
        <w:rPr>
          <w:color w:val="000000"/>
        </w:rPr>
        <w:t>̆</w:t>
      </w:r>
      <w:r w:rsidR="00C03C8F">
        <w:rPr>
          <w:color w:val="000000"/>
        </w:rPr>
        <w:t xml:space="preserve"> </w:t>
      </w:r>
      <w:r w:rsidRPr="001B3496">
        <w:rPr>
          <w:color w:val="000000"/>
        </w:rPr>
        <w:t>Федерации и договором страхования.</w:t>
      </w:r>
    </w:p>
    <w:p w14:paraId="08170B01" w14:textId="3F916BB4" w:rsidR="00C31CFE" w:rsidRPr="001B3496" w:rsidRDefault="00C31CFE" w:rsidP="00C31CFE">
      <w:pPr>
        <w:ind w:firstLine="567"/>
        <w:jc w:val="both"/>
        <w:rPr>
          <w:color w:val="000000"/>
        </w:rPr>
      </w:pPr>
      <w:r>
        <w:rPr>
          <w:color w:val="000000"/>
        </w:rPr>
        <w:t xml:space="preserve">3.1.13. </w:t>
      </w:r>
      <w:r w:rsidRPr="00FF124F">
        <w:rPr>
          <w:color w:val="000000"/>
        </w:rPr>
        <w:t>Договор страхования должен содержать закрытый перечень сведений и документов, необходимых для установления факта наступления страхового случая и определения размера убытков Страхователя. Не допускается закрепление права Страховщика требовать от Выгодоприобретателя (Страхователя) предоставления дополнительных документов и сведений для доказательства наступления страхового случая и определения размера убытков в случае, если, по его мнению, предоставленных ему сведений и документов недостаточно для установления факта наступления страхового случая и определения размера убытков</w:t>
      </w:r>
      <w:r>
        <w:rPr>
          <w:color w:val="000000"/>
        </w:rPr>
        <w:t>.</w:t>
      </w:r>
    </w:p>
    <w:p w14:paraId="790CF09E" w14:textId="3D017870" w:rsidR="001B3496" w:rsidRDefault="00C31CFE" w:rsidP="001B3496">
      <w:pPr>
        <w:ind w:firstLine="567"/>
        <w:jc w:val="both"/>
        <w:rPr>
          <w:color w:val="000000"/>
        </w:rPr>
      </w:pPr>
      <w:r>
        <w:rPr>
          <w:color w:val="000000"/>
        </w:rPr>
        <w:t>3.1.14</w:t>
      </w:r>
      <w:r w:rsidR="001B3496">
        <w:rPr>
          <w:color w:val="000000"/>
        </w:rPr>
        <w:t xml:space="preserve">. </w:t>
      </w:r>
      <w:r w:rsidR="001B3496" w:rsidRPr="001B3496">
        <w:rPr>
          <w:color w:val="000000"/>
        </w:rPr>
        <w:t>Договор страхования заключается в отношении каждого отдельного Договора подряда, заключенного с использованием конкурентных способов заключения договоров.</w:t>
      </w:r>
    </w:p>
    <w:p w14:paraId="18623636" w14:textId="5E563B37" w:rsidR="00461ABF" w:rsidRPr="00C1137E" w:rsidRDefault="00461ABF" w:rsidP="00461ABF">
      <w:pPr>
        <w:tabs>
          <w:tab w:val="left" w:pos="1276"/>
        </w:tabs>
        <w:ind w:firstLine="567"/>
        <w:jc w:val="both"/>
      </w:pPr>
      <w:r>
        <w:t xml:space="preserve">3.1.15. </w:t>
      </w:r>
      <w:r w:rsidRPr="00C1137E">
        <w:t xml:space="preserve">Договор страхования должен быть составлен в трех подлинных экземплярах, по одному для каждой из сторон такого договора, третий экземпляр – для </w:t>
      </w:r>
      <w:r>
        <w:t>Союза</w:t>
      </w:r>
      <w:r w:rsidRPr="00C1137E">
        <w:t xml:space="preserve">. Третий экземпляр подлежит передаче в </w:t>
      </w:r>
      <w:r>
        <w:t>Союз</w:t>
      </w:r>
      <w:r w:rsidRPr="00C1137E">
        <w:t xml:space="preserve"> Страхователем.</w:t>
      </w:r>
    </w:p>
    <w:p w14:paraId="3FD8BE8B" w14:textId="77777777" w:rsidR="001B3496" w:rsidRDefault="001B3496" w:rsidP="00D85B9D">
      <w:pPr>
        <w:rPr>
          <w:b/>
          <w:color w:val="000000"/>
        </w:rPr>
      </w:pPr>
    </w:p>
    <w:p w14:paraId="21DB741D" w14:textId="1FB84D2E" w:rsidR="003F2ED5" w:rsidRDefault="00013B49" w:rsidP="003F2ED5">
      <w:pPr>
        <w:ind w:firstLine="567"/>
        <w:jc w:val="center"/>
        <w:rPr>
          <w:b/>
          <w:color w:val="000000"/>
        </w:rPr>
      </w:pPr>
      <w:r>
        <w:rPr>
          <w:b/>
          <w:color w:val="000000"/>
        </w:rPr>
        <w:t xml:space="preserve">3.2. </w:t>
      </w:r>
      <w:r w:rsidR="003F2ED5" w:rsidRPr="003F2ED5">
        <w:rPr>
          <w:b/>
          <w:color w:val="000000"/>
        </w:rPr>
        <w:t xml:space="preserve"> Требования к </w:t>
      </w:r>
      <w:r>
        <w:rPr>
          <w:b/>
          <w:color w:val="000000"/>
        </w:rPr>
        <w:t xml:space="preserve"> предмету договора</w:t>
      </w:r>
      <w:r w:rsidRPr="000249C5">
        <w:rPr>
          <w:b/>
          <w:color w:val="000000"/>
        </w:rPr>
        <w:t xml:space="preserve"> страхования </w:t>
      </w:r>
      <w:r>
        <w:rPr>
          <w:b/>
          <w:color w:val="000000"/>
        </w:rPr>
        <w:t xml:space="preserve">риска </w:t>
      </w:r>
      <w:r w:rsidRPr="000249C5">
        <w:rPr>
          <w:b/>
          <w:color w:val="000000"/>
        </w:rPr>
        <w:t xml:space="preserve">ответственности за нарушение </w:t>
      </w:r>
      <w:r w:rsidRPr="00EA0A0C">
        <w:rPr>
          <w:b/>
        </w:rPr>
        <w:t xml:space="preserve">условий договора подряда </w:t>
      </w:r>
      <w:r w:rsidRPr="00EA0A0C">
        <w:rPr>
          <w:b/>
          <w:color w:val="000000"/>
        </w:rPr>
        <w:t>на  подготовку проектной документации</w:t>
      </w:r>
    </w:p>
    <w:p w14:paraId="7E9EAA06" w14:textId="77777777" w:rsidR="00FE0A5B" w:rsidRDefault="00FE0A5B" w:rsidP="003F2ED5">
      <w:pPr>
        <w:ind w:firstLine="567"/>
        <w:jc w:val="center"/>
        <w:rPr>
          <w:b/>
          <w:color w:val="000000"/>
        </w:rPr>
      </w:pPr>
    </w:p>
    <w:p w14:paraId="5CC632AC" w14:textId="227F922B" w:rsidR="00FE0A5B" w:rsidRDefault="00FE0A5B" w:rsidP="000420AE">
      <w:pPr>
        <w:ind w:firstLine="567"/>
        <w:jc w:val="both"/>
        <w:rPr>
          <w:color w:val="000000"/>
        </w:rPr>
      </w:pPr>
      <w:r w:rsidRPr="003F2ED5">
        <w:rPr>
          <w:color w:val="000000"/>
        </w:rPr>
        <w:t>3.</w:t>
      </w:r>
      <w:r w:rsidR="00013B49">
        <w:rPr>
          <w:color w:val="000000"/>
        </w:rPr>
        <w:t>2.</w:t>
      </w:r>
      <w:r w:rsidRPr="003F2ED5">
        <w:rPr>
          <w:color w:val="000000"/>
        </w:rPr>
        <w:t>1.</w:t>
      </w:r>
      <w:r>
        <w:rPr>
          <w:color w:val="000000"/>
        </w:rPr>
        <w:t xml:space="preserve"> </w:t>
      </w:r>
      <w:r w:rsidRPr="00BC0029">
        <w:rPr>
          <w:color w:val="000000"/>
          <w:u w:val="single"/>
        </w:rPr>
        <w:t>Предметом договора страхования ответственности</w:t>
      </w:r>
      <w:r w:rsidRPr="006309D8">
        <w:rPr>
          <w:color w:val="000000"/>
        </w:rPr>
        <w:t xml:space="preserve"> </w:t>
      </w:r>
      <w:r w:rsidRPr="003E1AB1">
        <w:rPr>
          <w:color w:val="000000"/>
        </w:rPr>
        <w:t>за нарушение</w:t>
      </w:r>
      <w:r w:rsidRPr="006309D8">
        <w:rPr>
          <w:color w:val="000000"/>
        </w:rPr>
        <w:t xml:space="preserve"> </w:t>
      </w:r>
      <w:r w:rsidRPr="003E1AB1">
        <w:rPr>
          <w:color w:val="000000"/>
        </w:rPr>
        <w:t>условий договора подряда является обязанность Страховщика за обусловленную договором  плату (страховую премию) при наступлении предусмотренного догов</w:t>
      </w:r>
      <w:r>
        <w:rPr>
          <w:color w:val="000000"/>
        </w:rPr>
        <w:t>о</w:t>
      </w:r>
      <w:r w:rsidRPr="003E1AB1">
        <w:rPr>
          <w:color w:val="000000"/>
        </w:rPr>
        <w:t>ром  события (страховог</w:t>
      </w:r>
      <w:r w:rsidR="000420AE">
        <w:rPr>
          <w:color w:val="000000"/>
        </w:rPr>
        <w:t xml:space="preserve">о случая) </w:t>
      </w:r>
      <w:r>
        <w:rPr>
          <w:color w:val="000000"/>
        </w:rPr>
        <w:t xml:space="preserve">возместить, в пределах определенной в договоре  страхования суммы (страховой суммы), реальный ущерб, причиненный Страхователем Заказчику (Выгодоприобретателю) в результате   нарушения (неисполнения или ненадлежащего исполнения) договора подряда, </w:t>
      </w:r>
      <w:r w:rsidRPr="006309D8">
        <w:rPr>
          <w:color w:val="000000"/>
        </w:rPr>
        <w:t xml:space="preserve"> </w:t>
      </w:r>
      <w:r>
        <w:rPr>
          <w:color w:val="000000"/>
        </w:rPr>
        <w:t xml:space="preserve">в т. ч. возвратить  аванс (часть аванса) по такому договору подряда. </w:t>
      </w:r>
    </w:p>
    <w:p w14:paraId="7D28CFA0" w14:textId="77777777" w:rsidR="00A225CA" w:rsidRDefault="00A225CA" w:rsidP="00215EC4">
      <w:pPr>
        <w:rPr>
          <w:b/>
          <w:color w:val="000000"/>
        </w:rPr>
      </w:pPr>
    </w:p>
    <w:p w14:paraId="09B7F7A0" w14:textId="77777777" w:rsidR="00013B49" w:rsidRDefault="00013B49" w:rsidP="00013B49">
      <w:pPr>
        <w:ind w:firstLine="567"/>
        <w:jc w:val="center"/>
        <w:rPr>
          <w:b/>
          <w:color w:val="000000"/>
        </w:rPr>
      </w:pPr>
      <w:r w:rsidRPr="00A225CA">
        <w:rPr>
          <w:b/>
          <w:color w:val="000000"/>
        </w:rPr>
        <w:t>3.3. Требования к объекту страхования</w:t>
      </w:r>
      <w:r>
        <w:rPr>
          <w:color w:val="000000"/>
        </w:rPr>
        <w:t xml:space="preserve"> </w:t>
      </w:r>
      <w:r>
        <w:rPr>
          <w:b/>
          <w:color w:val="000000"/>
        </w:rPr>
        <w:t xml:space="preserve">риска </w:t>
      </w:r>
      <w:r w:rsidRPr="000249C5">
        <w:rPr>
          <w:b/>
          <w:color w:val="000000"/>
        </w:rPr>
        <w:t xml:space="preserve">ответственности за нарушение </w:t>
      </w:r>
      <w:r w:rsidRPr="00EA0A0C">
        <w:rPr>
          <w:b/>
        </w:rPr>
        <w:t xml:space="preserve">условий договора подряда </w:t>
      </w:r>
      <w:r w:rsidRPr="00EA0A0C">
        <w:rPr>
          <w:b/>
          <w:color w:val="000000"/>
        </w:rPr>
        <w:t>на  подготовку проектной документации</w:t>
      </w:r>
    </w:p>
    <w:p w14:paraId="51EF3C77" w14:textId="10A8F849" w:rsidR="00013B49" w:rsidRDefault="00013B49" w:rsidP="00FE0A5B">
      <w:pPr>
        <w:tabs>
          <w:tab w:val="left" w:pos="1134"/>
        </w:tabs>
        <w:ind w:left="360"/>
        <w:jc w:val="both"/>
        <w:rPr>
          <w:color w:val="000000"/>
        </w:rPr>
      </w:pPr>
    </w:p>
    <w:p w14:paraId="468DE477" w14:textId="6F758614" w:rsidR="00FE0A5B" w:rsidRDefault="00FE0A5B" w:rsidP="00D85B9D">
      <w:pPr>
        <w:tabs>
          <w:tab w:val="left" w:pos="1134"/>
        </w:tabs>
        <w:ind w:firstLine="567"/>
        <w:jc w:val="both"/>
      </w:pPr>
      <w:r w:rsidRPr="00B3169B">
        <w:rPr>
          <w:color w:val="000000"/>
        </w:rPr>
        <w:t>3.</w:t>
      </w:r>
      <w:r w:rsidR="00A225CA">
        <w:rPr>
          <w:color w:val="000000"/>
        </w:rPr>
        <w:t>3.1</w:t>
      </w:r>
      <w:r w:rsidRPr="00B3169B">
        <w:rPr>
          <w:color w:val="000000"/>
        </w:rPr>
        <w:t xml:space="preserve">. </w:t>
      </w:r>
      <w:r w:rsidRPr="00BC0029">
        <w:rPr>
          <w:u w:val="single"/>
        </w:rPr>
        <w:t>Объектом страхования</w:t>
      </w:r>
      <w:r w:rsidRPr="00C1137E">
        <w:t xml:space="preserve"> риска ответственности за нарушение</w:t>
      </w:r>
      <w:r>
        <w:t xml:space="preserve"> усл</w:t>
      </w:r>
      <w:r w:rsidR="00D85B9D">
        <w:t xml:space="preserve">овий договора  подряда являются </w:t>
      </w:r>
      <w:r w:rsidRPr="00C1137E">
        <w:t xml:space="preserve">имущественные интересы Страхователя, связанные с риском возникновения его ответственности за неисполнение или ненадлежащие исполнение договора подряда, в виде обязанности по возмещению возникшего вследствие этого реального ущерба у Выгодоприобретателя и/или обязанности по возврату Выгодоприобретателю аванса (части аванса) по такому договору </w:t>
      </w:r>
      <w:r w:rsidR="00A225CA">
        <w:t>п</w:t>
      </w:r>
      <w:r w:rsidRPr="00C1137E">
        <w:t>одряда, вследствие его неисполнения или ненадлежащего исполнения.</w:t>
      </w:r>
    </w:p>
    <w:p w14:paraId="451944A7" w14:textId="53CAD4BA" w:rsidR="00FE0A5B" w:rsidRDefault="00D85B9D" w:rsidP="00D85B9D">
      <w:pPr>
        <w:tabs>
          <w:tab w:val="left" w:pos="1134"/>
        </w:tabs>
        <w:ind w:firstLine="567"/>
        <w:jc w:val="both"/>
      </w:pPr>
      <w:r>
        <w:t>3.3</w:t>
      </w:r>
      <w:r w:rsidR="009268DA">
        <w:t>.</w:t>
      </w:r>
      <w:r w:rsidR="00A225CA">
        <w:t>2.</w:t>
      </w:r>
      <w:r w:rsidR="00FE0A5B">
        <w:t xml:space="preserve"> </w:t>
      </w:r>
      <w:r w:rsidR="00FE0A5B" w:rsidRPr="00C1137E">
        <w:t>Объектом страхования риска ответственности за нарушение</w:t>
      </w:r>
      <w:r w:rsidR="00FE0A5B">
        <w:t xml:space="preserve"> условий договора  подряда,</w:t>
      </w:r>
      <w:r w:rsidR="00FE0A5B" w:rsidRPr="00C1137E">
        <w:t xml:space="preserve"> также</w:t>
      </w:r>
      <w:r w:rsidR="00FE0A5B">
        <w:t xml:space="preserve">, </w:t>
      </w:r>
      <w:r w:rsidR="00FE0A5B" w:rsidRPr="00C1137E">
        <w:t>может являться</w:t>
      </w:r>
      <w:r w:rsidR="00FE0A5B">
        <w:t xml:space="preserve"> риск возникновения непредвиденных  расходов Страхователя на защиту, в </w:t>
      </w:r>
      <w:proofErr w:type="spellStart"/>
      <w:r w:rsidR="00FE0A5B">
        <w:t>т.ч</w:t>
      </w:r>
      <w:proofErr w:type="spellEnd"/>
      <w:r w:rsidR="00FE0A5B">
        <w:t xml:space="preserve">. оказание юридической помощи. </w:t>
      </w:r>
    </w:p>
    <w:p w14:paraId="65264357" w14:textId="77777777" w:rsidR="00835D30" w:rsidRDefault="00835D30" w:rsidP="00A225CA">
      <w:pPr>
        <w:tabs>
          <w:tab w:val="left" w:pos="1134"/>
        </w:tabs>
        <w:ind w:left="360"/>
        <w:jc w:val="center"/>
        <w:rPr>
          <w:b/>
        </w:rPr>
      </w:pPr>
    </w:p>
    <w:p w14:paraId="278B4DE2" w14:textId="20603FDC" w:rsidR="00A225CA" w:rsidRPr="00A225CA" w:rsidRDefault="00A225CA" w:rsidP="00A225CA">
      <w:pPr>
        <w:tabs>
          <w:tab w:val="left" w:pos="1134"/>
        </w:tabs>
        <w:ind w:left="360"/>
        <w:jc w:val="center"/>
        <w:rPr>
          <w:b/>
        </w:rPr>
      </w:pPr>
      <w:r w:rsidRPr="00A225CA">
        <w:rPr>
          <w:b/>
        </w:rPr>
        <w:t>3.4. События, на случай наступления которых производится страхование.</w:t>
      </w:r>
      <w:r w:rsidR="007A34CB">
        <w:rPr>
          <w:b/>
        </w:rPr>
        <w:t xml:space="preserve"> Исключения из страхования.</w:t>
      </w:r>
    </w:p>
    <w:p w14:paraId="3A32FC27" w14:textId="56AFDBC1" w:rsidR="00FE0A5B" w:rsidRPr="00215EC4" w:rsidRDefault="00FE0A5B" w:rsidP="00215EC4">
      <w:pPr>
        <w:ind w:firstLine="709"/>
        <w:jc w:val="both"/>
        <w:rPr>
          <w:color w:val="000000"/>
        </w:rPr>
      </w:pPr>
      <w:r w:rsidRPr="00215EC4">
        <w:rPr>
          <w:color w:val="000000"/>
        </w:rPr>
        <w:t>3.4</w:t>
      </w:r>
      <w:r w:rsidRPr="00215EC4">
        <w:rPr>
          <w:color w:val="000000"/>
          <w:u w:val="single"/>
        </w:rPr>
        <w:t>.</w:t>
      </w:r>
      <w:r w:rsidR="00A225CA" w:rsidRPr="00215EC4">
        <w:rPr>
          <w:color w:val="000000"/>
          <w:u w:val="single"/>
        </w:rPr>
        <w:t>1.</w:t>
      </w:r>
      <w:r w:rsidRPr="00215EC4">
        <w:rPr>
          <w:color w:val="000000"/>
          <w:u w:val="single"/>
        </w:rPr>
        <w:t xml:space="preserve"> Страховым случаем </w:t>
      </w:r>
      <w:r w:rsidRPr="00215EC4">
        <w:rPr>
          <w:color w:val="000000"/>
        </w:rPr>
        <w:t xml:space="preserve">по </w:t>
      </w:r>
      <w:r w:rsidRPr="00215EC4">
        <w:rPr>
          <w:color w:val="000000"/>
          <w:u w:val="single"/>
        </w:rPr>
        <w:t>договору страхования ответственности</w:t>
      </w:r>
      <w:r w:rsidRPr="00215EC4">
        <w:rPr>
          <w:color w:val="000000"/>
        </w:rPr>
        <w:t xml:space="preserve"> за нарушение условий договора подряда является возникновение у Страхователя  в течении </w:t>
      </w:r>
      <w:r w:rsidR="009268DA" w:rsidRPr="00215EC4">
        <w:rPr>
          <w:color w:val="000000"/>
        </w:rPr>
        <w:t xml:space="preserve">периода страхования обязанности </w:t>
      </w:r>
      <w:r w:rsidRPr="00215EC4">
        <w:rPr>
          <w:color w:val="000000"/>
        </w:rPr>
        <w:t xml:space="preserve">возместить, в порядке, установленном  гражданским законодательством РФ, реальный ущерб, причиненный заказчику (Выгодоприобретателю) по договору подряда, в </w:t>
      </w:r>
      <w:proofErr w:type="spellStart"/>
      <w:r w:rsidRPr="00215EC4">
        <w:rPr>
          <w:color w:val="000000"/>
        </w:rPr>
        <w:t>т.ч</w:t>
      </w:r>
      <w:proofErr w:type="spellEnd"/>
      <w:r w:rsidRPr="00215EC4">
        <w:rPr>
          <w:color w:val="000000"/>
        </w:rPr>
        <w:t>. возвратить  аванс (част</w:t>
      </w:r>
      <w:r w:rsidR="006E4629" w:rsidRPr="00215EC4">
        <w:rPr>
          <w:color w:val="000000"/>
        </w:rPr>
        <w:t>ь</w:t>
      </w:r>
      <w:r w:rsidRPr="00215EC4">
        <w:rPr>
          <w:color w:val="000000"/>
        </w:rPr>
        <w:t xml:space="preserve"> аванса), полученный Страхователем от Заказчика по договору подряда, вследствие неисполнения или ненадлежащего исполнения  Страхователем  своих обязательств по такому договору подряда; </w:t>
      </w:r>
    </w:p>
    <w:p w14:paraId="0D86505F" w14:textId="6881602D" w:rsidR="00FE0A5B" w:rsidRPr="00215EC4" w:rsidRDefault="007A34CB" w:rsidP="00215EC4">
      <w:pPr>
        <w:ind w:firstLine="709"/>
        <w:jc w:val="both"/>
        <w:rPr>
          <w:color w:val="000000"/>
        </w:rPr>
      </w:pPr>
      <w:r w:rsidRPr="00215EC4">
        <w:rPr>
          <w:color w:val="000000"/>
        </w:rPr>
        <w:t>3.4</w:t>
      </w:r>
      <w:r w:rsidR="00FE0A5B" w:rsidRPr="00215EC4">
        <w:rPr>
          <w:color w:val="000000"/>
        </w:rPr>
        <w:t>.</w:t>
      </w:r>
      <w:r w:rsidR="009268DA" w:rsidRPr="00215EC4">
        <w:rPr>
          <w:color w:val="000000"/>
        </w:rPr>
        <w:t>2</w:t>
      </w:r>
      <w:r w:rsidR="00FE0A5B" w:rsidRPr="00215EC4">
        <w:rPr>
          <w:color w:val="000000"/>
        </w:rPr>
        <w:t xml:space="preserve"> Событие, предусмотренное в пункте 3.4.1. настоящих Правил, является страховым случаем при одновременном соблюдении следующих условий: </w:t>
      </w:r>
    </w:p>
    <w:p w14:paraId="74C6139E" w14:textId="77777777" w:rsidR="00FE0A5B" w:rsidRPr="00215EC4" w:rsidRDefault="00FE0A5B" w:rsidP="00215EC4">
      <w:pPr>
        <w:pStyle w:val="ConsPlusNormal"/>
        <w:widowControl/>
        <w:numPr>
          <w:ilvl w:val="0"/>
          <w:numId w:val="6"/>
        </w:numPr>
        <w:tabs>
          <w:tab w:val="left" w:pos="851"/>
        </w:tabs>
        <w:ind w:left="0" w:firstLine="709"/>
        <w:jc w:val="both"/>
        <w:rPr>
          <w:rFonts w:ascii="Times New Roman" w:hAnsi="Times New Roman" w:cs="Times New Roman"/>
        </w:rPr>
      </w:pPr>
      <w:r w:rsidRPr="00215EC4">
        <w:rPr>
          <w:rFonts w:ascii="Times New Roman" w:hAnsi="Times New Roman" w:cs="Times New Roman"/>
        </w:rPr>
        <w:t>имевшее место событие не подпадает ни под одно из исключений из страхования;</w:t>
      </w:r>
    </w:p>
    <w:p w14:paraId="6DEB7CB2" w14:textId="77777777" w:rsidR="00FE0A5B" w:rsidRPr="00215EC4" w:rsidRDefault="00FE0A5B" w:rsidP="00215EC4">
      <w:pPr>
        <w:pStyle w:val="ConsPlusNormal"/>
        <w:widowControl/>
        <w:numPr>
          <w:ilvl w:val="0"/>
          <w:numId w:val="6"/>
        </w:numPr>
        <w:tabs>
          <w:tab w:val="left" w:pos="851"/>
        </w:tabs>
        <w:ind w:left="0" w:firstLine="709"/>
        <w:jc w:val="both"/>
        <w:rPr>
          <w:rFonts w:ascii="Times New Roman" w:hAnsi="Times New Roman" w:cs="Times New Roman"/>
        </w:rPr>
      </w:pPr>
      <w:r w:rsidRPr="00215EC4">
        <w:rPr>
          <w:rFonts w:ascii="Times New Roman" w:hAnsi="Times New Roman" w:cs="Times New Roman"/>
        </w:rPr>
        <w:t>имеется причинно-следственная связь между причинением Выгодоприобретателю реального ущерба, возникновением обязанности осуществить  возврат аванса/части аванса и неисполнением/ненадлежащим исполнением Страхователем своих обязательств по договору подряда;</w:t>
      </w:r>
    </w:p>
    <w:p w14:paraId="7E1BB2DE" w14:textId="77777777" w:rsidR="00FE0A5B" w:rsidRPr="00215EC4" w:rsidRDefault="00FE0A5B" w:rsidP="00215EC4">
      <w:pPr>
        <w:pStyle w:val="ConsPlusNormal"/>
        <w:widowControl/>
        <w:numPr>
          <w:ilvl w:val="0"/>
          <w:numId w:val="6"/>
        </w:numPr>
        <w:tabs>
          <w:tab w:val="left" w:pos="851"/>
        </w:tabs>
        <w:ind w:left="0" w:firstLine="709"/>
        <w:jc w:val="both"/>
        <w:rPr>
          <w:rFonts w:ascii="Times New Roman" w:hAnsi="Times New Roman" w:cs="Times New Roman"/>
        </w:rPr>
      </w:pPr>
      <w:r w:rsidRPr="00215EC4">
        <w:rPr>
          <w:rFonts w:ascii="Times New Roman" w:hAnsi="Times New Roman" w:cs="Times New Roman"/>
        </w:rPr>
        <w:t>причинение ущерба произошло на территории Российской Федерации и  требование о его возмещение предъявлено  Страхователю на территории Российской Федерации, в течении периода страхования или 24 месяцев после его окончания.</w:t>
      </w:r>
    </w:p>
    <w:p w14:paraId="07A9F8BF" w14:textId="77777777" w:rsidR="00FE0A5B" w:rsidRPr="00215EC4" w:rsidRDefault="00FE0A5B" w:rsidP="00215EC4">
      <w:pPr>
        <w:pStyle w:val="ConsPlusNormal"/>
        <w:widowControl/>
        <w:numPr>
          <w:ilvl w:val="0"/>
          <w:numId w:val="6"/>
        </w:numPr>
        <w:tabs>
          <w:tab w:val="left" w:pos="851"/>
        </w:tabs>
        <w:ind w:left="0" w:firstLine="709"/>
        <w:jc w:val="both"/>
        <w:rPr>
          <w:rFonts w:ascii="Times New Roman" w:hAnsi="Times New Roman" w:cs="Times New Roman"/>
        </w:rPr>
      </w:pPr>
      <w:r w:rsidRPr="00215EC4">
        <w:rPr>
          <w:rFonts w:ascii="Times New Roman" w:hAnsi="Times New Roman" w:cs="Times New Roman"/>
        </w:rPr>
        <w:t>договор подряда, в результате неисполнения или ненадлежащего исполнения работ по которому у Выгодоприобретателя возник реальный ущерб и/или возникла обязанность Страхователя по возврату аванса/части аванса, был заключен Страхователем, являющимся на момент заключения такого договора подряда членом Союза;</w:t>
      </w:r>
    </w:p>
    <w:p w14:paraId="1EB861E0" w14:textId="77777777" w:rsidR="00FE0A5B" w:rsidRPr="00215EC4" w:rsidRDefault="00FE0A5B" w:rsidP="00215EC4">
      <w:pPr>
        <w:pStyle w:val="ac"/>
        <w:numPr>
          <w:ilvl w:val="0"/>
          <w:numId w:val="6"/>
        </w:numPr>
        <w:ind w:left="0" w:firstLine="567"/>
        <w:jc w:val="both"/>
        <w:rPr>
          <w:color w:val="000000"/>
        </w:rPr>
      </w:pPr>
      <w:r w:rsidRPr="00215EC4">
        <w:sym w:font="Symbol" w:char="F02D"/>
      </w:r>
      <w:r w:rsidRPr="00215EC4">
        <w:rPr>
          <w:color w:val="000000"/>
        </w:rPr>
        <w:t xml:space="preserve"> неисполнение или ненадлежащее исполнение Договора подряда имело место в течение Периода страхования;</w:t>
      </w:r>
    </w:p>
    <w:p w14:paraId="228F817A" w14:textId="77777777" w:rsidR="00FE0A5B" w:rsidRPr="00215EC4" w:rsidRDefault="00FE0A5B" w:rsidP="00215EC4">
      <w:pPr>
        <w:pStyle w:val="ac"/>
        <w:numPr>
          <w:ilvl w:val="0"/>
          <w:numId w:val="6"/>
        </w:numPr>
        <w:ind w:left="0" w:firstLine="567"/>
        <w:jc w:val="both"/>
        <w:rPr>
          <w:color w:val="000000"/>
        </w:rPr>
      </w:pPr>
      <w:r w:rsidRPr="00215EC4">
        <w:sym w:font="Symbol" w:char="F02D"/>
      </w:r>
      <w:r w:rsidRPr="00215EC4">
        <w:rPr>
          <w:color w:val="000000"/>
        </w:rPr>
        <w:t xml:space="preserve"> факт возникновения обязанности Страхователя возместить реальный ущерб, причиненный Выгодоприобретателю в результате неисполнения или ненадлежащего исполнения Страхователем Договора подряда, а также размер причиненного ущерба, установлены вступившим в законную силу решением суда (в течение периода страхования или 24 месяцев после его окончания);</w:t>
      </w:r>
    </w:p>
    <w:p w14:paraId="7666FA83" w14:textId="77777777" w:rsidR="00FE0A5B" w:rsidRPr="00215EC4" w:rsidRDefault="00FE0A5B" w:rsidP="00215EC4">
      <w:pPr>
        <w:jc w:val="both"/>
        <w:rPr>
          <w:color w:val="000000"/>
        </w:rPr>
      </w:pPr>
      <w:r w:rsidRPr="00215EC4">
        <w:sym w:font="Symbol" w:char="F02D"/>
      </w:r>
      <w:r w:rsidRPr="00215EC4">
        <w:rPr>
          <w:color w:val="000000"/>
        </w:rPr>
        <w:t xml:space="preserve"> решением суда, вступившим в законную силу (в течение периода страхования и 24 месяцев после его окончания), признана несостоятельность (банкротство) Страхователя.</w:t>
      </w:r>
    </w:p>
    <w:p w14:paraId="67A56195" w14:textId="7E0956BB" w:rsidR="00FE0A5B" w:rsidRPr="00215EC4" w:rsidRDefault="007A34CB" w:rsidP="00215EC4">
      <w:pPr>
        <w:ind w:firstLine="567"/>
        <w:jc w:val="both"/>
        <w:rPr>
          <w:color w:val="000000"/>
        </w:rPr>
      </w:pPr>
      <w:r w:rsidRPr="00215EC4">
        <w:rPr>
          <w:color w:val="000000"/>
        </w:rPr>
        <w:t>3.4</w:t>
      </w:r>
      <w:r w:rsidR="00FE0A5B" w:rsidRPr="00215EC4">
        <w:rPr>
          <w:color w:val="000000"/>
        </w:rPr>
        <w:t>.</w:t>
      </w:r>
      <w:r w:rsidR="00D85B9D">
        <w:rPr>
          <w:color w:val="000000"/>
        </w:rPr>
        <w:t>3</w:t>
      </w:r>
      <w:r w:rsidR="00FE0A5B" w:rsidRPr="00215EC4">
        <w:rPr>
          <w:color w:val="000000"/>
        </w:rPr>
        <w:t xml:space="preserve"> Моментом наступления страхового случая по событию, предусмотренному п. 3.4.1. настоящих Правил, является момент неисполнения или ненадлежащего исполнения договора подряда. Если момент нарушения договора подряда не может быть установлен, моментом наступления страхового случая признается момент, когда такое нарушение договора подряда было обнаружено или момент сдачи Выгодоприобретателю результатов таких работ либо их соответствующей части, если результаты работ сдаются Выгодоприобретателю</w:t>
      </w:r>
    </w:p>
    <w:p w14:paraId="4E9D83D8" w14:textId="159E2E38" w:rsidR="00FE0A5B" w:rsidRPr="00215EC4" w:rsidRDefault="007A34CB" w:rsidP="00215EC4">
      <w:pPr>
        <w:ind w:firstLine="567"/>
        <w:jc w:val="both"/>
        <w:rPr>
          <w:color w:val="000000"/>
        </w:rPr>
      </w:pPr>
      <w:r w:rsidRPr="00215EC4">
        <w:rPr>
          <w:color w:val="000000"/>
        </w:rPr>
        <w:t>3.4</w:t>
      </w:r>
      <w:r w:rsidR="00FE0A5B" w:rsidRPr="00215EC4">
        <w:rPr>
          <w:color w:val="000000"/>
        </w:rPr>
        <w:t>.</w:t>
      </w:r>
      <w:r w:rsidR="00D85B9D">
        <w:rPr>
          <w:color w:val="000000"/>
        </w:rPr>
        <w:t>4</w:t>
      </w:r>
      <w:r w:rsidRPr="00215EC4">
        <w:rPr>
          <w:color w:val="000000"/>
        </w:rPr>
        <w:t>.</w:t>
      </w:r>
      <w:r w:rsidR="00FE0A5B" w:rsidRPr="00215EC4">
        <w:rPr>
          <w:color w:val="000000"/>
        </w:rPr>
        <w:t xml:space="preserve"> К исключениям из состава событий, предусмотренных п. 3.4.1. настоящих Правил на случай наступления которых производится страхование, относятся:</w:t>
      </w:r>
    </w:p>
    <w:p w14:paraId="0BD7D2D5" w14:textId="77777777" w:rsidR="00FE0A5B" w:rsidRPr="00215EC4" w:rsidRDefault="00FE0A5B" w:rsidP="00215EC4">
      <w:pPr>
        <w:ind w:firstLine="567"/>
        <w:jc w:val="both"/>
        <w:rPr>
          <w:color w:val="000000"/>
        </w:rPr>
      </w:pPr>
      <w:r w:rsidRPr="00215EC4">
        <w:rPr>
          <w:color w:val="000000"/>
        </w:rPr>
        <w:t>1) неисполнение или ненадлежащее исполнение Страхователем Договора подряда, если его неисполнение или ненадлежащее исполнение вызвано неисполнением заказчиком (Выгодоприобретателем) своих обязательств по договору (включая, но не ограничиваясь, задержкой передачи документов, необходимых для исполнения Страхователем Договора подряда, нарушения заказчиком графика финансирования, нарушения заказчиком порядка приема выполненных работ по Договору подряда);</w:t>
      </w:r>
    </w:p>
    <w:p w14:paraId="71BFF54A" w14:textId="77777777" w:rsidR="00FE0A5B" w:rsidRPr="00215EC4" w:rsidRDefault="00FE0A5B" w:rsidP="00215EC4">
      <w:pPr>
        <w:ind w:firstLine="567"/>
        <w:jc w:val="both"/>
        <w:rPr>
          <w:color w:val="000000"/>
        </w:rPr>
      </w:pPr>
      <w:r w:rsidRPr="00215EC4">
        <w:rPr>
          <w:color w:val="000000"/>
        </w:rPr>
        <w:t>2) неисполнение или ненадлежащее исполнение Страхователем Договора подряда, если его неисполнение или ненадлежащее исполнение произошло в результате преднамеренного или фиктивного банкротства Страхователя;</w:t>
      </w:r>
    </w:p>
    <w:p w14:paraId="6C3215C3" w14:textId="77777777" w:rsidR="00FE0A5B" w:rsidRPr="00215EC4" w:rsidRDefault="00FE0A5B" w:rsidP="00215EC4">
      <w:pPr>
        <w:ind w:firstLine="567"/>
        <w:jc w:val="both"/>
        <w:rPr>
          <w:color w:val="000000"/>
        </w:rPr>
      </w:pPr>
      <w:r w:rsidRPr="00215EC4">
        <w:rPr>
          <w:color w:val="000000"/>
        </w:rPr>
        <w:t>3) неисполнение или ненадлежащее исполнение Страхователем Договора подряда, если его неисполнение или ненадлежащее исполнение возникло вследствие издания акта государственного органа, в результате введения новых законодательных и/или нормативных правовых актов, вступивших в силу после заключения Страхователем Договора подряда, и приведшего к невозможности исполнения Страхователем своих обязательств по Договору подряда полностью или частично;</w:t>
      </w:r>
    </w:p>
    <w:p w14:paraId="5879B9AC" w14:textId="77777777" w:rsidR="00FE0A5B" w:rsidRPr="00215EC4" w:rsidRDefault="00FE0A5B" w:rsidP="00215EC4">
      <w:pPr>
        <w:ind w:firstLine="567"/>
        <w:jc w:val="both"/>
        <w:rPr>
          <w:color w:val="000000"/>
        </w:rPr>
      </w:pPr>
      <w:r w:rsidRPr="00215EC4">
        <w:rPr>
          <w:color w:val="000000"/>
        </w:rPr>
        <w:t>4) неисполнение или ненадлежащее исполнение Страхователем Договора подряда, если его неисполнение или ненадлежащее исполнение возникло вследствие действий (бездействия) органов государственной власти и местного самоуправления;</w:t>
      </w:r>
    </w:p>
    <w:p w14:paraId="50D4E19C" w14:textId="77777777" w:rsidR="00FE0A5B" w:rsidRPr="00215EC4" w:rsidRDefault="00FE0A5B" w:rsidP="00215EC4">
      <w:pPr>
        <w:ind w:firstLine="567"/>
        <w:jc w:val="both"/>
        <w:rPr>
          <w:color w:val="000000"/>
        </w:rPr>
      </w:pPr>
      <w:r w:rsidRPr="00215EC4">
        <w:rPr>
          <w:color w:val="000000"/>
        </w:rPr>
        <w:t>5) неисполнение или ненадлежащее исполнение Страхователем Договора подряда, если его неисполнение или ненадлежащее исполнение возникло вследствие действия непреодолимой силы;</w:t>
      </w:r>
    </w:p>
    <w:p w14:paraId="11E00D9E" w14:textId="77777777" w:rsidR="00FE0A5B" w:rsidRPr="00215EC4" w:rsidRDefault="00FE0A5B" w:rsidP="00215EC4">
      <w:pPr>
        <w:ind w:firstLine="567"/>
        <w:jc w:val="both"/>
        <w:rPr>
          <w:color w:val="000000"/>
        </w:rPr>
      </w:pPr>
      <w:r w:rsidRPr="00215EC4">
        <w:rPr>
          <w:color w:val="000000"/>
        </w:rPr>
        <w:t>6) неисполнение или ненадлежащее исполнение Страхователем обязательств по Договору подряда, если оно вызвано умышленными действиями Страхователя, направленными на неисполнение или ненадлежащее исполнения своих обязательств по Договору подряда;</w:t>
      </w:r>
    </w:p>
    <w:p w14:paraId="5B77281C" w14:textId="77777777" w:rsidR="00FE0A5B" w:rsidRPr="00215EC4" w:rsidRDefault="00FE0A5B" w:rsidP="00215EC4">
      <w:pPr>
        <w:ind w:firstLine="567"/>
        <w:jc w:val="both"/>
        <w:rPr>
          <w:color w:val="000000"/>
        </w:rPr>
      </w:pPr>
      <w:r w:rsidRPr="00215EC4">
        <w:rPr>
          <w:color w:val="000000"/>
        </w:rPr>
        <w:t>7) неисполнение или ненадлежащее исполнение Страхователем обязательств по Договору подряда на подготовку проектной документации, заключенного (заключенных) с использованием конкурентных способов заключения договоров, вследствие неисполнения или ненадлежащего исполнения договора (договоров) подряда на выполнение инженерных изысканий, заключенного (заключенных) с лицами иными, чем Страхователь, в отношении того же самого объекта капитального строительства;</w:t>
      </w:r>
    </w:p>
    <w:p w14:paraId="172DD275" w14:textId="55C96178" w:rsidR="00FE0A5B" w:rsidRPr="00215EC4" w:rsidRDefault="00FE0A5B" w:rsidP="00215EC4">
      <w:pPr>
        <w:ind w:firstLine="567"/>
        <w:jc w:val="both"/>
        <w:rPr>
          <w:color w:val="000000"/>
        </w:rPr>
      </w:pPr>
      <w:r w:rsidRPr="00215EC4">
        <w:rPr>
          <w:color w:val="000000"/>
        </w:rPr>
        <w:t xml:space="preserve">8)  неисполнение или ненадлежащее исполнение Страхователем Договора подряда, заключенного в отношении работ/услуг для осуществления которых в </w:t>
      </w:r>
      <w:r w:rsidR="001433EA" w:rsidRPr="00215EC4">
        <w:rPr>
          <w:color w:val="000000"/>
        </w:rPr>
        <w:t>соответствии со статьей</w:t>
      </w:r>
      <w:r w:rsidRPr="00215EC4">
        <w:rPr>
          <w:color w:val="000000"/>
        </w:rPr>
        <w:t xml:space="preserve"> 48, </w:t>
      </w:r>
      <w:proofErr w:type="spellStart"/>
      <w:r w:rsidRPr="00215EC4">
        <w:rPr>
          <w:color w:val="000000"/>
        </w:rPr>
        <w:t>ГрК</w:t>
      </w:r>
      <w:proofErr w:type="spellEnd"/>
      <w:r w:rsidRPr="00215EC4">
        <w:rPr>
          <w:color w:val="000000"/>
        </w:rPr>
        <w:t xml:space="preserve"> РФ не требуется быть членом Саморегулируемой организации;</w:t>
      </w:r>
    </w:p>
    <w:p w14:paraId="04C12CF0" w14:textId="6FC4688D" w:rsidR="00DB0BD1" w:rsidRPr="00215EC4" w:rsidRDefault="00D85B9D" w:rsidP="00215EC4">
      <w:pPr>
        <w:ind w:firstLine="567"/>
        <w:jc w:val="both"/>
        <w:rPr>
          <w:color w:val="000000"/>
        </w:rPr>
      </w:pPr>
      <w:r>
        <w:rPr>
          <w:color w:val="000000"/>
        </w:rPr>
        <w:t>3.4.5</w:t>
      </w:r>
      <w:r w:rsidR="00DB0BD1" w:rsidRPr="00215EC4">
        <w:rPr>
          <w:color w:val="000000"/>
        </w:rPr>
        <w:t>. Иных исключений из состава событий, предусмотренных п. 3.4.1. настоящих Правил на случай наступления которых производится страхование, кро</w:t>
      </w:r>
      <w:r>
        <w:rPr>
          <w:color w:val="000000"/>
        </w:rPr>
        <w:t>ме предусмотренных пунктом 3.4.4</w:t>
      </w:r>
      <w:r w:rsidR="00DB0BD1" w:rsidRPr="00215EC4">
        <w:rPr>
          <w:color w:val="000000"/>
        </w:rPr>
        <w:t xml:space="preserve">. настоящих Правил,  в Договоре страхования быть не может. </w:t>
      </w:r>
    </w:p>
    <w:p w14:paraId="5DF0F5E9" w14:textId="610AD07B" w:rsidR="00DB0BD1" w:rsidRPr="00215EC4" w:rsidRDefault="00D85B9D" w:rsidP="00215EC4">
      <w:pPr>
        <w:ind w:firstLine="567"/>
        <w:jc w:val="both"/>
        <w:rPr>
          <w:color w:val="000000"/>
        </w:rPr>
      </w:pPr>
      <w:r>
        <w:rPr>
          <w:color w:val="000000"/>
        </w:rPr>
        <w:t>3.4.6</w:t>
      </w:r>
      <w:r w:rsidR="00DB0BD1" w:rsidRPr="00215EC4">
        <w:rPr>
          <w:color w:val="000000"/>
        </w:rPr>
        <w:t>. Не относятся к страховым случаям и не возмещаются:</w:t>
      </w:r>
    </w:p>
    <w:p w14:paraId="0016E52F" w14:textId="470B44FE" w:rsidR="00DB0BD1" w:rsidRPr="00215EC4" w:rsidRDefault="00DB0BD1" w:rsidP="00215EC4">
      <w:pPr>
        <w:ind w:firstLine="567"/>
        <w:jc w:val="both"/>
        <w:rPr>
          <w:color w:val="000000"/>
        </w:rPr>
      </w:pPr>
      <w:r w:rsidRPr="00215EC4">
        <w:rPr>
          <w:color w:val="000000"/>
        </w:rPr>
        <w:t>1)</w:t>
      </w:r>
      <w:r w:rsidR="00967BA5" w:rsidRPr="00215EC4">
        <w:rPr>
          <w:color w:val="000000"/>
        </w:rPr>
        <w:t xml:space="preserve"> </w:t>
      </w:r>
      <w:r w:rsidRPr="00215EC4">
        <w:rPr>
          <w:color w:val="000000"/>
        </w:rPr>
        <w:t xml:space="preserve">любые требования заказчика (Выгодоприобретателя) о возмещении убытков, причиненных в результате распространения сведений, составляющих коммерческую, служебную, государственную </w:t>
      </w:r>
      <w:proofErr w:type="spellStart"/>
      <w:r w:rsidRPr="00215EC4">
        <w:rPr>
          <w:color w:val="000000"/>
        </w:rPr>
        <w:t>тайну</w:t>
      </w:r>
      <w:proofErr w:type="spellEnd"/>
      <w:r w:rsidRPr="00215EC4">
        <w:rPr>
          <w:color w:val="000000"/>
        </w:rPr>
        <w:t xml:space="preserve">, или распространения </w:t>
      </w:r>
      <w:proofErr w:type="spellStart"/>
      <w:r w:rsidRPr="00215EC4">
        <w:rPr>
          <w:color w:val="000000"/>
        </w:rPr>
        <w:t>другои</w:t>
      </w:r>
      <w:proofErr w:type="spellEnd"/>
      <w:r w:rsidRPr="00215EC4">
        <w:rPr>
          <w:color w:val="000000"/>
        </w:rPr>
        <w:t xml:space="preserve">̆ </w:t>
      </w:r>
      <w:proofErr w:type="spellStart"/>
      <w:r w:rsidRPr="00215EC4">
        <w:rPr>
          <w:color w:val="000000"/>
        </w:rPr>
        <w:t>конфиденциальнои</w:t>
      </w:r>
      <w:proofErr w:type="spellEnd"/>
      <w:r w:rsidRPr="00215EC4">
        <w:rPr>
          <w:color w:val="000000"/>
        </w:rPr>
        <w:t xml:space="preserve">̆ информации, а также требования о возмещении ущерба </w:t>
      </w:r>
      <w:proofErr w:type="spellStart"/>
      <w:r w:rsidRPr="00215EC4">
        <w:rPr>
          <w:color w:val="000000"/>
        </w:rPr>
        <w:t>деловои</w:t>
      </w:r>
      <w:proofErr w:type="spellEnd"/>
      <w:r w:rsidRPr="00215EC4">
        <w:rPr>
          <w:color w:val="000000"/>
        </w:rPr>
        <w:t>̆ репутации;</w:t>
      </w:r>
    </w:p>
    <w:p w14:paraId="0962E104" w14:textId="77777777" w:rsidR="00DB0BD1" w:rsidRPr="00215EC4" w:rsidRDefault="00DB0BD1" w:rsidP="00215EC4">
      <w:pPr>
        <w:ind w:firstLine="567"/>
        <w:jc w:val="both"/>
        <w:rPr>
          <w:color w:val="000000"/>
        </w:rPr>
      </w:pPr>
      <w:r w:rsidRPr="00215EC4">
        <w:rPr>
          <w:color w:val="000000"/>
        </w:rPr>
        <w:t xml:space="preserve">2) убытки, вызванные </w:t>
      </w:r>
      <w:proofErr w:type="spellStart"/>
      <w:r w:rsidRPr="00215EC4">
        <w:rPr>
          <w:color w:val="000000"/>
        </w:rPr>
        <w:t>курсовои</w:t>
      </w:r>
      <w:proofErr w:type="spellEnd"/>
      <w:r w:rsidRPr="00215EC4">
        <w:rPr>
          <w:color w:val="000000"/>
        </w:rPr>
        <w:t xml:space="preserve">̆ </w:t>
      </w:r>
      <w:proofErr w:type="spellStart"/>
      <w:r w:rsidRPr="00215EC4">
        <w:rPr>
          <w:color w:val="000000"/>
        </w:rPr>
        <w:t>разницеи</w:t>
      </w:r>
      <w:proofErr w:type="spellEnd"/>
      <w:r w:rsidRPr="00215EC4">
        <w:rPr>
          <w:color w:val="000000"/>
        </w:rPr>
        <w:t>̆;</w:t>
      </w:r>
    </w:p>
    <w:p w14:paraId="315F1EFC" w14:textId="77777777" w:rsidR="00DB0BD1" w:rsidRPr="00215EC4" w:rsidRDefault="00DB0BD1" w:rsidP="00215EC4">
      <w:pPr>
        <w:ind w:firstLine="567"/>
        <w:jc w:val="both"/>
        <w:rPr>
          <w:color w:val="000000"/>
        </w:rPr>
      </w:pPr>
      <w:r w:rsidRPr="00215EC4">
        <w:rPr>
          <w:color w:val="000000"/>
        </w:rPr>
        <w:t xml:space="preserve">3) </w:t>
      </w:r>
      <w:proofErr w:type="spellStart"/>
      <w:r w:rsidRPr="00215EC4">
        <w:rPr>
          <w:color w:val="000000"/>
        </w:rPr>
        <w:t>неустойки</w:t>
      </w:r>
      <w:proofErr w:type="spellEnd"/>
      <w:r w:rsidRPr="00215EC4">
        <w:rPr>
          <w:color w:val="000000"/>
        </w:rPr>
        <w:t xml:space="preserve">, пени, штрафы, включая судебную </w:t>
      </w:r>
      <w:proofErr w:type="spellStart"/>
      <w:r w:rsidRPr="00215EC4">
        <w:rPr>
          <w:color w:val="000000"/>
        </w:rPr>
        <w:t>неустойку</w:t>
      </w:r>
      <w:proofErr w:type="spellEnd"/>
      <w:r w:rsidRPr="00215EC4">
        <w:rPr>
          <w:color w:val="000000"/>
        </w:rPr>
        <w:t xml:space="preserve">, в том числе, если </w:t>
      </w:r>
      <w:proofErr w:type="spellStart"/>
      <w:r w:rsidRPr="00215EC4">
        <w:rPr>
          <w:color w:val="000000"/>
        </w:rPr>
        <w:t>неустойки</w:t>
      </w:r>
      <w:proofErr w:type="spellEnd"/>
      <w:r w:rsidRPr="00215EC4">
        <w:rPr>
          <w:color w:val="000000"/>
        </w:rPr>
        <w:t>, пени, штрафы предусмотрены Договором подряда, а также проценты за пользование чужими денежными средствами (статьями 317.1 и 395 ГК РФ);</w:t>
      </w:r>
    </w:p>
    <w:p w14:paraId="29348A73" w14:textId="16629054" w:rsidR="00DB0BD1" w:rsidRPr="00215EC4" w:rsidRDefault="00DB0BD1" w:rsidP="00215EC4">
      <w:pPr>
        <w:ind w:firstLine="567"/>
        <w:jc w:val="both"/>
        <w:rPr>
          <w:color w:val="000000"/>
        </w:rPr>
      </w:pPr>
      <w:r w:rsidRPr="00215EC4">
        <w:rPr>
          <w:color w:val="000000"/>
        </w:rPr>
        <w:t>4)</w:t>
      </w:r>
      <w:r w:rsidR="00967BA5" w:rsidRPr="00215EC4">
        <w:rPr>
          <w:color w:val="000000"/>
        </w:rPr>
        <w:t xml:space="preserve"> </w:t>
      </w:r>
      <w:r w:rsidRPr="00215EC4">
        <w:rPr>
          <w:color w:val="000000"/>
        </w:rPr>
        <w:t>убытки, возникшие в результате порчи и/или утраты переданного заказчиком (Выгодоприобретателем) Страхователю имущества, оборудования и т.д., необходимого для исполнения Страхователем своих обязательств по Договору подряда;</w:t>
      </w:r>
    </w:p>
    <w:p w14:paraId="5FB02A6D" w14:textId="77777777" w:rsidR="00DB0BD1" w:rsidRPr="00215EC4" w:rsidRDefault="00DB0BD1" w:rsidP="00215EC4">
      <w:pPr>
        <w:ind w:firstLine="567"/>
        <w:jc w:val="both"/>
        <w:rPr>
          <w:color w:val="000000"/>
        </w:rPr>
      </w:pPr>
      <w:r w:rsidRPr="00215EC4">
        <w:rPr>
          <w:color w:val="000000"/>
        </w:rPr>
        <w:t>5) недополученные доходы (упущенная выгода);</w:t>
      </w:r>
    </w:p>
    <w:p w14:paraId="045890D6" w14:textId="31C8C0F2" w:rsidR="00DB0BD1" w:rsidRPr="00215EC4" w:rsidRDefault="00DB0BD1" w:rsidP="00215EC4">
      <w:pPr>
        <w:ind w:firstLine="567"/>
        <w:jc w:val="both"/>
        <w:rPr>
          <w:color w:val="000000"/>
        </w:rPr>
      </w:pPr>
      <w:r w:rsidRPr="00215EC4">
        <w:rPr>
          <w:color w:val="000000"/>
        </w:rPr>
        <w:t>6)</w:t>
      </w:r>
      <w:r w:rsidR="00967BA5" w:rsidRPr="00215EC4">
        <w:rPr>
          <w:color w:val="000000"/>
        </w:rPr>
        <w:t xml:space="preserve"> </w:t>
      </w:r>
      <w:r w:rsidRPr="00215EC4">
        <w:rPr>
          <w:color w:val="000000"/>
        </w:rPr>
        <w:t xml:space="preserve">требования Страхователя о возмещении ему аванса (части аванса), </w:t>
      </w:r>
      <w:proofErr w:type="spellStart"/>
      <w:r w:rsidRPr="00215EC4">
        <w:rPr>
          <w:color w:val="000000"/>
        </w:rPr>
        <w:t>которыи</w:t>
      </w:r>
      <w:proofErr w:type="spellEnd"/>
      <w:r w:rsidRPr="00215EC4">
        <w:rPr>
          <w:color w:val="000000"/>
        </w:rPr>
        <w:t xml:space="preserve">̆ он вернул Выгодоприобретателю либо </w:t>
      </w:r>
      <w:proofErr w:type="spellStart"/>
      <w:r w:rsidRPr="00215EC4">
        <w:rPr>
          <w:color w:val="000000"/>
        </w:rPr>
        <w:t>которыи</w:t>
      </w:r>
      <w:proofErr w:type="spellEnd"/>
      <w:r w:rsidRPr="00215EC4">
        <w:rPr>
          <w:color w:val="000000"/>
        </w:rPr>
        <w:t>̆ был возвращен Выгодоприобретателем иным образом (включая, но не ограничиваясь зачетом встречных требований, инкассовым списанием со счета Страхователя на основании исполнительного листа и так далее) .</w:t>
      </w:r>
    </w:p>
    <w:p w14:paraId="5BB0B717" w14:textId="7AB95621" w:rsidR="00DB0BD1" w:rsidRPr="00215EC4" w:rsidRDefault="00D85B9D" w:rsidP="00215EC4">
      <w:pPr>
        <w:ind w:firstLine="567"/>
        <w:jc w:val="both"/>
        <w:rPr>
          <w:color w:val="000000"/>
        </w:rPr>
      </w:pPr>
      <w:r>
        <w:rPr>
          <w:color w:val="000000"/>
        </w:rPr>
        <w:t>3.4.7</w:t>
      </w:r>
      <w:r w:rsidR="00C61FA0" w:rsidRPr="00215EC4">
        <w:rPr>
          <w:color w:val="000000"/>
        </w:rPr>
        <w:t>.</w:t>
      </w:r>
      <w:r w:rsidR="00DB0BD1" w:rsidRPr="00215EC4">
        <w:rPr>
          <w:color w:val="000000"/>
        </w:rPr>
        <w:t xml:space="preserve"> Случаи освобождения Страховщика от выплаты страхового возмещения и отказов в выплате страхового возмещения устанавливаются в соответствии с законодательством </w:t>
      </w:r>
      <w:proofErr w:type="spellStart"/>
      <w:r w:rsidR="00DB0BD1" w:rsidRPr="00215EC4">
        <w:rPr>
          <w:color w:val="000000"/>
        </w:rPr>
        <w:t>Российскои</w:t>
      </w:r>
      <w:proofErr w:type="spellEnd"/>
      <w:r w:rsidR="00DB0BD1" w:rsidRPr="00215EC4">
        <w:rPr>
          <w:color w:val="000000"/>
        </w:rPr>
        <w:t>̆ Федерации.</w:t>
      </w:r>
    </w:p>
    <w:p w14:paraId="2E548ACB" w14:textId="77777777" w:rsidR="00C61FA0" w:rsidRDefault="00C61FA0" w:rsidP="00DB0BD1">
      <w:pPr>
        <w:ind w:firstLine="567"/>
        <w:jc w:val="both"/>
        <w:rPr>
          <w:rFonts w:ascii="yandex-sans" w:hAnsi="yandex-sans"/>
          <w:color w:val="000000"/>
          <w:sz w:val="23"/>
          <w:szCs w:val="23"/>
        </w:rPr>
      </w:pPr>
    </w:p>
    <w:p w14:paraId="7C5D67BB" w14:textId="266176E8" w:rsidR="00C61FA0" w:rsidRPr="00215EC4" w:rsidRDefault="00C61FA0" w:rsidP="00C61FA0">
      <w:pPr>
        <w:ind w:firstLine="567"/>
        <w:jc w:val="center"/>
        <w:rPr>
          <w:b/>
          <w:color w:val="000000"/>
        </w:rPr>
      </w:pPr>
      <w:r w:rsidRPr="00215EC4">
        <w:rPr>
          <w:b/>
          <w:color w:val="000000"/>
        </w:rPr>
        <w:t>3.5. Требования к объему страхового возмещения.</w:t>
      </w:r>
    </w:p>
    <w:p w14:paraId="216A8253" w14:textId="1C1D10CD" w:rsidR="00704B77" w:rsidRPr="00215EC4" w:rsidRDefault="00704B77" w:rsidP="00704B77">
      <w:pPr>
        <w:ind w:firstLine="567"/>
        <w:jc w:val="both"/>
        <w:rPr>
          <w:color w:val="000000"/>
        </w:rPr>
      </w:pPr>
      <w:r w:rsidRPr="00215EC4">
        <w:rPr>
          <w:color w:val="000000"/>
        </w:rPr>
        <w:t xml:space="preserve">3.5.1. При наступлении страхового случая, предусмотренного пунктом 3.4.1. настоящих Правил,  в пределах </w:t>
      </w:r>
      <w:proofErr w:type="spellStart"/>
      <w:r w:rsidRPr="00215EC4">
        <w:rPr>
          <w:color w:val="000000"/>
        </w:rPr>
        <w:t>страховои</w:t>
      </w:r>
      <w:proofErr w:type="spellEnd"/>
      <w:r w:rsidRPr="00215EC4">
        <w:rPr>
          <w:color w:val="000000"/>
        </w:rPr>
        <w:t xml:space="preserve">̆ суммы подлежит возмещению </w:t>
      </w:r>
      <w:proofErr w:type="spellStart"/>
      <w:r w:rsidRPr="00215EC4">
        <w:rPr>
          <w:color w:val="000000"/>
        </w:rPr>
        <w:t>следующии</w:t>
      </w:r>
      <w:proofErr w:type="spellEnd"/>
      <w:r w:rsidRPr="00215EC4">
        <w:rPr>
          <w:color w:val="000000"/>
        </w:rPr>
        <w:t xml:space="preserve">̆ </w:t>
      </w:r>
      <w:proofErr w:type="spellStart"/>
      <w:r w:rsidRPr="00215EC4">
        <w:rPr>
          <w:color w:val="000000"/>
        </w:rPr>
        <w:t>реальныи</w:t>
      </w:r>
      <w:proofErr w:type="spellEnd"/>
      <w:r w:rsidRPr="00215EC4">
        <w:rPr>
          <w:color w:val="000000"/>
        </w:rPr>
        <w:t>̆ ущерб Выгодоприобретателя:</w:t>
      </w:r>
    </w:p>
    <w:p w14:paraId="0E165DDB" w14:textId="62A8D463" w:rsidR="00704B77" w:rsidRPr="00215EC4" w:rsidRDefault="00704B77" w:rsidP="00704B77">
      <w:pPr>
        <w:ind w:firstLine="567"/>
        <w:jc w:val="both"/>
        <w:rPr>
          <w:color w:val="000000"/>
        </w:rPr>
      </w:pPr>
      <w:r w:rsidRPr="00215EC4">
        <w:rPr>
          <w:color w:val="000000"/>
        </w:rPr>
        <w:t xml:space="preserve">3.5.1.1. </w:t>
      </w:r>
      <w:proofErr w:type="spellStart"/>
      <w:r w:rsidRPr="00215EC4">
        <w:rPr>
          <w:color w:val="000000"/>
        </w:rPr>
        <w:t>подлежащии</w:t>
      </w:r>
      <w:proofErr w:type="spellEnd"/>
      <w:r w:rsidRPr="00215EC4">
        <w:rPr>
          <w:color w:val="000000"/>
        </w:rPr>
        <w:t xml:space="preserve">̆ возврату Выгодоприобретателю аванс (часть аванса), </w:t>
      </w:r>
      <w:proofErr w:type="spellStart"/>
      <w:r w:rsidRPr="00215EC4">
        <w:rPr>
          <w:color w:val="000000"/>
        </w:rPr>
        <w:t>полученныи</w:t>
      </w:r>
      <w:proofErr w:type="spellEnd"/>
      <w:r w:rsidRPr="00215EC4">
        <w:rPr>
          <w:color w:val="000000"/>
        </w:rPr>
        <w:t xml:space="preserve">̆ Страхователем по Договору подряда, при условии, что </w:t>
      </w:r>
      <w:proofErr w:type="spellStart"/>
      <w:r w:rsidRPr="00215EC4">
        <w:rPr>
          <w:color w:val="000000"/>
        </w:rPr>
        <w:t>документациеи</w:t>
      </w:r>
      <w:proofErr w:type="spellEnd"/>
      <w:r w:rsidRPr="00215EC4">
        <w:rPr>
          <w:color w:val="000000"/>
        </w:rPr>
        <w:t xml:space="preserve">̆ о проведении </w:t>
      </w:r>
      <w:proofErr w:type="spellStart"/>
      <w:r w:rsidRPr="00215EC4">
        <w:rPr>
          <w:color w:val="000000"/>
        </w:rPr>
        <w:t>конкурентнои</w:t>
      </w:r>
      <w:proofErr w:type="spellEnd"/>
      <w:r w:rsidRPr="00215EC4">
        <w:rPr>
          <w:color w:val="000000"/>
        </w:rPr>
        <w:t xml:space="preserve">̆ процедуры и/или Договором подряда не было предусмотрено обеспечение исполнения Договора подряда в виде внесения денежных средств на </w:t>
      </w:r>
      <w:proofErr w:type="spellStart"/>
      <w:r w:rsidRPr="00215EC4">
        <w:rPr>
          <w:color w:val="000000"/>
        </w:rPr>
        <w:t>указанныи</w:t>
      </w:r>
      <w:proofErr w:type="spellEnd"/>
      <w:r w:rsidRPr="00215EC4">
        <w:rPr>
          <w:color w:val="000000"/>
        </w:rPr>
        <w:t xml:space="preserve">̆ заказчиком счет или в виде </w:t>
      </w:r>
      <w:proofErr w:type="spellStart"/>
      <w:r w:rsidRPr="00215EC4">
        <w:rPr>
          <w:color w:val="000000"/>
        </w:rPr>
        <w:t>независимои</w:t>
      </w:r>
      <w:proofErr w:type="spellEnd"/>
      <w:r w:rsidRPr="00215EC4">
        <w:rPr>
          <w:color w:val="000000"/>
        </w:rPr>
        <w:t>̆ (</w:t>
      </w:r>
      <w:proofErr w:type="spellStart"/>
      <w:r w:rsidRPr="00215EC4">
        <w:rPr>
          <w:color w:val="000000"/>
        </w:rPr>
        <w:t>банковскои</w:t>
      </w:r>
      <w:proofErr w:type="spellEnd"/>
      <w:r w:rsidRPr="00215EC4">
        <w:rPr>
          <w:color w:val="000000"/>
        </w:rPr>
        <w:t xml:space="preserve">̆) гарантии, либо было предусмотрено обеспечение исполнения Договора подряда в виде </w:t>
      </w:r>
      <w:proofErr w:type="spellStart"/>
      <w:r w:rsidRPr="00215EC4">
        <w:rPr>
          <w:color w:val="000000"/>
        </w:rPr>
        <w:t>независимои</w:t>
      </w:r>
      <w:proofErr w:type="spellEnd"/>
      <w:r w:rsidRPr="00215EC4">
        <w:rPr>
          <w:color w:val="000000"/>
        </w:rPr>
        <w:t>̆ (</w:t>
      </w:r>
      <w:proofErr w:type="spellStart"/>
      <w:r w:rsidRPr="00215EC4">
        <w:rPr>
          <w:color w:val="000000"/>
        </w:rPr>
        <w:t>банковскои</w:t>
      </w:r>
      <w:proofErr w:type="spellEnd"/>
      <w:r w:rsidRPr="00215EC4">
        <w:rPr>
          <w:color w:val="000000"/>
        </w:rPr>
        <w:t xml:space="preserve">̆) гарантии, но такая гарантия отсутствовала на момент неисполнения или ненадлежащего исполнения Договора подряда по причине отзыва у выдавшего гарантию банка лицензии на осуществление банковских операций в соответствии с законодательством </w:t>
      </w:r>
      <w:proofErr w:type="spellStart"/>
      <w:r w:rsidRPr="00215EC4">
        <w:rPr>
          <w:color w:val="000000"/>
        </w:rPr>
        <w:t>Российскои</w:t>
      </w:r>
      <w:proofErr w:type="spellEnd"/>
      <w:r w:rsidRPr="00215EC4">
        <w:rPr>
          <w:color w:val="000000"/>
        </w:rPr>
        <w:t xml:space="preserve">̆ Федерации, либо в случае недостаточности обеспечения исполнения Договора подряда для возмещения ущерба Выгодоприобретателя, и в случае, когда </w:t>
      </w:r>
      <w:proofErr w:type="spellStart"/>
      <w:r w:rsidRPr="00215EC4">
        <w:rPr>
          <w:color w:val="000000"/>
        </w:rPr>
        <w:t>указанныи</w:t>
      </w:r>
      <w:proofErr w:type="spellEnd"/>
      <w:r w:rsidRPr="00215EC4">
        <w:rPr>
          <w:color w:val="000000"/>
        </w:rPr>
        <w:t xml:space="preserve">̆ Договор подряда был расторгнут в установленном законодательством </w:t>
      </w:r>
      <w:proofErr w:type="spellStart"/>
      <w:r w:rsidRPr="00215EC4">
        <w:rPr>
          <w:color w:val="000000"/>
        </w:rPr>
        <w:t>Российскои</w:t>
      </w:r>
      <w:proofErr w:type="spellEnd"/>
      <w:r w:rsidRPr="00215EC4">
        <w:rPr>
          <w:color w:val="000000"/>
        </w:rPr>
        <w:t>̆ Федерации порядке по причине неисполнения или ненадлежащего исполнения Договора подряда;</w:t>
      </w:r>
    </w:p>
    <w:p w14:paraId="0B1B5AC7" w14:textId="5C0C608B" w:rsidR="00704B77" w:rsidRPr="00215EC4" w:rsidRDefault="00704B77" w:rsidP="00704B77">
      <w:pPr>
        <w:ind w:firstLine="567"/>
        <w:jc w:val="both"/>
        <w:rPr>
          <w:color w:val="000000"/>
        </w:rPr>
      </w:pPr>
      <w:r w:rsidRPr="00215EC4">
        <w:rPr>
          <w:color w:val="000000"/>
        </w:rPr>
        <w:t xml:space="preserve">3.5.1.2. затраты Выгодоприобретателя на проведение </w:t>
      </w:r>
      <w:proofErr w:type="spellStart"/>
      <w:r w:rsidRPr="00215EC4">
        <w:rPr>
          <w:color w:val="000000"/>
        </w:rPr>
        <w:t>новои</w:t>
      </w:r>
      <w:proofErr w:type="spellEnd"/>
      <w:r w:rsidRPr="00215EC4">
        <w:rPr>
          <w:color w:val="000000"/>
        </w:rPr>
        <w:t xml:space="preserve">̆ </w:t>
      </w:r>
      <w:proofErr w:type="spellStart"/>
      <w:r w:rsidRPr="00215EC4">
        <w:rPr>
          <w:color w:val="000000"/>
        </w:rPr>
        <w:t>конкурентнои</w:t>
      </w:r>
      <w:proofErr w:type="spellEnd"/>
      <w:r w:rsidRPr="00215EC4">
        <w:rPr>
          <w:color w:val="000000"/>
        </w:rPr>
        <w:t>̆ процедуры (конкурса, аукциона, иного мероприятия в рамках использования конкурентного способа заключения договоров) для заключения нового Договора подряда взамен Договора подряда, в отношении которого осуществляется страхование.</w:t>
      </w:r>
    </w:p>
    <w:p w14:paraId="50C50C3F" w14:textId="10B395D2" w:rsidR="00704B77" w:rsidRPr="00215EC4" w:rsidRDefault="00704B77" w:rsidP="00704B77">
      <w:pPr>
        <w:ind w:firstLine="567"/>
        <w:jc w:val="both"/>
        <w:rPr>
          <w:color w:val="000000"/>
        </w:rPr>
      </w:pPr>
      <w:r w:rsidRPr="00215EC4">
        <w:rPr>
          <w:color w:val="000000"/>
        </w:rPr>
        <w:t xml:space="preserve">3.5.1.3. Аванс (часть аванса), </w:t>
      </w:r>
      <w:proofErr w:type="spellStart"/>
      <w:r w:rsidRPr="00215EC4">
        <w:rPr>
          <w:color w:val="000000"/>
        </w:rPr>
        <w:t>подлежащии</w:t>
      </w:r>
      <w:proofErr w:type="spellEnd"/>
      <w:r w:rsidRPr="00215EC4">
        <w:rPr>
          <w:color w:val="000000"/>
        </w:rPr>
        <w:t xml:space="preserve">̆ возврату Выгодоприобретателю Страхователем согласно п. 3.5.1.1 настоящих Правил, определяется в виде разницы между </w:t>
      </w:r>
      <w:proofErr w:type="spellStart"/>
      <w:r w:rsidRPr="00215EC4">
        <w:rPr>
          <w:color w:val="000000"/>
        </w:rPr>
        <w:t>полученнои</w:t>
      </w:r>
      <w:proofErr w:type="spellEnd"/>
      <w:r w:rsidRPr="00215EC4">
        <w:rPr>
          <w:color w:val="000000"/>
        </w:rPr>
        <w:t xml:space="preserve">̆ Страхователем от Выгодоприобретателя </w:t>
      </w:r>
      <w:proofErr w:type="spellStart"/>
      <w:r w:rsidRPr="00215EC4">
        <w:rPr>
          <w:color w:val="000000"/>
        </w:rPr>
        <w:t>суммои</w:t>
      </w:r>
      <w:proofErr w:type="spellEnd"/>
      <w:r w:rsidRPr="00215EC4">
        <w:rPr>
          <w:color w:val="000000"/>
        </w:rPr>
        <w:t>̆ денежных средств в качестве аванса (</w:t>
      </w:r>
      <w:proofErr w:type="spellStart"/>
      <w:r w:rsidRPr="00215EC4">
        <w:rPr>
          <w:color w:val="000000"/>
        </w:rPr>
        <w:t>предварительнои</w:t>
      </w:r>
      <w:proofErr w:type="spellEnd"/>
      <w:r w:rsidRPr="00215EC4">
        <w:rPr>
          <w:color w:val="000000"/>
        </w:rPr>
        <w:t xml:space="preserve">̆ оплаты) по Договору подряда и </w:t>
      </w:r>
      <w:proofErr w:type="spellStart"/>
      <w:r w:rsidRPr="00215EC4">
        <w:rPr>
          <w:color w:val="000000"/>
        </w:rPr>
        <w:t>суммои</w:t>
      </w:r>
      <w:proofErr w:type="spellEnd"/>
      <w:r w:rsidRPr="00215EC4">
        <w:rPr>
          <w:color w:val="000000"/>
        </w:rPr>
        <w:t xml:space="preserve">̆ денежных средств, </w:t>
      </w:r>
      <w:proofErr w:type="spellStart"/>
      <w:r w:rsidRPr="00215EC4">
        <w:rPr>
          <w:color w:val="000000"/>
        </w:rPr>
        <w:t>определяемои</w:t>
      </w:r>
      <w:proofErr w:type="spellEnd"/>
      <w:r w:rsidRPr="00215EC4">
        <w:rPr>
          <w:color w:val="000000"/>
        </w:rPr>
        <w:t xml:space="preserve">̆ путем сложения величины денежных средств, на которые Страхователь имеет право за выполненные (частично выполненные) договорные обязательства по Договору подряда, и величины денежных средств </w:t>
      </w:r>
      <w:proofErr w:type="spellStart"/>
      <w:r w:rsidRPr="00215EC4">
        <w:rPr>
          <w:color w:val="000000"/>
        </w:rPr>
        <w:t>погашеннои</w:t>
      </w:r>
      <w:proofErr w:type="spellEnd"/>
      <w:r w:rsidRPr="00215EC4">
        <w:rPr>
          <w:color w:val="000000"/>
        </w:rPr>
        <w:t xml:space="preserve">̆ задолженности Страхователя перед Выгодоприобретателем по этим договорным обязательствам (в том числе за счет иного имущества и/или имущественных прав), а также за минусом </w:t>
      </w:r>
      <w:proofErr w:type="spellStart"/>
      <w:r w:rsidRPr="00215EC4">
        <w:rPr>
          <w:color w:val="000000"/>
        </w:rPr>
        <w:t>денежнои</w:t>
      </w:r>
      <w:proofErr w:type="spellEnd"/>
      <w:r w:rsidRPr="00215EC4">
        <w:rPr>
          <w:color w:val="000000"/>
        </w:rPr>
        <w:t xml:space="preserve">̆ суммы, которую Выгодоприобретатель получил или может получить по </w:t>
      </w:r>
      <w:proofErr w:type="spellStart"/>
      <w:r w:rsidRPr="00215EC4">
        <w:rPr>
          <w:color w:val="000000"/>
        </w:rPr>
        <w:t>независимои</w:t>
      </w:r>
      <w:proofErr w:type="spellEnd"/>
      <w:r w:rsidRPr="00215EC4">
        <w:rPr>
          <w:color w:val="000000"/>
        </w:rPr>
        <w:t>̆ (</w:t>
      </w:r>
      <w:proofErr w:type="spellStart"/>
      <w:r w:rsidRPr="00215EC4">
        <w:rPr>
          <w:color w:val="000000"/>
        </w:rPr>
        <w:t>банковскои</w:t>
      </w:r>
      <w:proofErr w:type="spellEnd"/>
      <w:r w:rsidRPr="00215EC4">
        <w:rPr>
          <w:color w:val="000000"/>
        </w:rPr>
        <w:t xml:space="preserve">̆) гарантии, либо путем списания средств, внесенных Страхователем на </w:t>
      </w:r>
      <w:proofErr w:type="spellStart"/>
      <w:r w:rsidRPr="00215EC4">
        <w:rPr>
          <w:color w:val="000000"/>
        </w:rPr>
        <w:t>указанныи</w:t>
      </w:r>
      <w:proofErr w:type="spellEnd"/>
      <w:r w:rsidRPr="00215EC4">
        <w:rPr>
          <w:color w:val="000000"/>
        </w:rPr>
        <w:t>̆ Выгодоприобретателем счет, принятых в качестве обеспечения исполнения обязательств по заключенному Договору подряда.</w:t>
      </w:r>
    </w:p>
    <w:p w14:paraId="53EF8A06" w14:textId="1D0CB17F" w:rsidR="00FE0A5B" w:rsidRPr="00215EC4" w:rsidRDefault="00704B77" w:rsidP="00704B77">
      <w:pPr>
        <w:ind w:firstLine="567"/>
        <w:jc w:val="both"/>
        <w:rPr>
          <w:color w:val="000000"/>
        </w:rPr>
      </w:pPr>
      <w:r w:rsidRPr="00215EC4">
        <w:rPr>
          <w:color w:val="000000"/>
        </w:rPr>
        <w:t xml:space="preserve">3.5.1.4. Если иного не предусмотрено договором страхования, при наступлении страхового случая в пределах </w:t>
      </w:r>
      <w:proofErr w:type="spellStart"/>
      <w:r w:rsidRPr="00215EC4">
        <w:rPr>
          <w:color w:val="000000"/>
        </w:rPr>
        <w:t>страховои</w:t>
      </w:r>
      <w:proofErr w:type="spellEnd"/>
      <w:r w:rsidRPr="00215EC4">
        <w:rPr>
          <w:color w:val="000000"/>
        </w:rPr>
        <w:t xml:space="preserve">̆ суммы подлежат возмещению следующие непредвиденные расходы Страхователя на защиту согласованные со Страховщиком необходимые и целесообразные расходы на оказание </w:t>
      </w:r>
      <w:proofErr w:type="spellStart"/>
      <w:r w:rsidRPr="00215EC4">
        <w:rPr>
          <w:color w:val="000000"/>
        </w:rPr>
        <w:t>юридическои</w:t>
      </w:r>
      <w:proofErr w:type="spellEnd"/>
      <w:r w:rsidRPr="00215EC4">
        <w:rPr>
          <w:color w:val="000000"/>
        </w:rPr>
        <w:t>̆ помощи при ведении дел в судебных и арбитражных органах, включая оплату услуг адвокатов, расходы на оплату услуг экспертов, а также иные согласованные со Страховщиком расходы, произведенные с целью выяснения обстоятельств предполагаемых и произошедших страховых случаев, степени вины Страхователя, защиты Страхователя с целью устранения/уменьшения размера заявленных требований о возмещении реального ущерба.</w:t>
      </w:r>
    </w:p>
    <w:p w14:paraId="3517ADD4" w14:textId="77777777" w:rsidR="00461ABF" w:rsidRDefault="00461ABF" w:rsidP="00E81A81">
      <w:pPr>
        <w:pStyle w:val="ConsPlusNormal"/>
        <w:widowControl/>
        <w:tabs>
          <w:tab w:val="left" w:pos="851"/>
        </w:tabs>
        <w:jc w:val="center"/>
        <w:rPr>
          <w:rFonts w:ascii="Times New Roman" w:hAnsi="Times New Roman" w:cs="Times New Roman"/>
          <w:b/>
        </w:rPr>
      </w:pPr>
    </w:p>
    <w:p w14:paraId="278EF8E0" w14:textId="58BB5D62" w:rsidR="00FE0A5B" w:rsidRPr="00461ABF" w:rsidRDefault="00D84A43" w:rsidP="00E81A81">
      <w:pPr>
        <w:pStyle w:val="ConsPlusNormal"/>
        <w:widowControl/>
        <w:tabs>
          <w:tab w:val="left" w:pos="851"/>
        </w:tabs>
        <w:jc w:val="center"/>
        <w:rPr>
          <w:rFonts w:ascii="Times New Roman" w:hAnsi="Times New Roman" w:cs="Times New Roman"/>
          <w:b/>
        </w:rPr>
      </w:pPr>
      <w:r w:rsidRPr="00461ABF">
        <w:rPr>
          <w:rFonts w:ascii="Times New Roman" w:hAnsi="Times New Roman" w:cs="Times New Roman"/>
          <w:b/>
        </w:rPr>
        <w:t>3.6</w:t>
      </w:r>
      <w:r w:rsidR="00E81A81" w:rsidRPr="00461ABF">
        <w:rPr>
          <w:rFonts w:ascii="Times New Roman" w:hAnsi="Times New Roman" w:cs="Times New Roman"/>
          <w:b/>
        </w:rPr>
        <w:t>. Требования к страховой сумме</w:t>
      </w:r>
    </w:p>
    <w:p w14:paraId="79542C0B" w14:textId="72207538" w:rsidR="00A203C7" w:rsidRPr="00461ABF" w:rsidRDefault="00D84A43" w:rsidP="00E81A81">
      <w:pPr>
        <w:ind w:firstLine="567"/>
        <w:jc w:val="both"/>
        <w:rPr>
          <w:color w:val="000000"/>
        </w:rPr>
      </w:pPr>
      <w:r w:rsidRPr="00461ABF">
        <w:rPr>
          <w:color w:val="000000"/>
        </w:rPr>
        <w:t>3.6</w:t>
      </w:r>
      <w:r w:rsidR="00E81A81" w:rsidRPr="00461ABF">
        <w:rPr>
          <w:color w:val="000000"/>
        </w:rPr>
        <w:t xml:space="preserve">.1. Страховая сумма в договоре страхования  устанавливается в зависимости от </w:t>
      </w:r>
      <w:r w:rsidR="00A203C7" w:rsidRPr="00461ABF">
        <w:rPr>
          <w:color w:val="000000"/>
        </w:rPr>
        <w:t>цены работ, установленной договором подряда на подготовку пр</w:t>
      </w:r>
      <w:r w:rsidR="00D85B9D">
        <w:rPr>
          <w:color w:val="000000"/>
        </w:rPr>
        <w:t>оектной документации, заключенны</w:t>
      </w:r>
      <w:r w:rsidR="00E81A81" w:rsidRPr="00461ABF">
        <w:rPr>
          <w:color w:val="000000"/>
        </w:rPr>
        <w:t xml:space="preserve">м с использованием конкурентных способов заключения договоров и не может быть менее  </w:t>
      </w:r>
      <w:r w:rsidR="00A203C7" w:rsidRPr="00461ABF">
        <w:rPr>
          <w:color w:val="000000"/>
        </w:rPr>
        <w:t xml:space="preserve">значений, установленных </w:t>
      </w:r>
      <w:r w:rsidRPr="00461ABF">
        <w:rPr>
          <w:color w:val="000000"/>
        </w:rPr>
        <w:t>пунктом 3.6</w:t>
      </w:r>
      <w:r w:rsidR="00287688" w:rsidRPr="00461ABF">
        <w:rPr>
          <w:color w:val="000000"/>
        </w:rPr>
        <w:t>.2. настоящих Правил.</w:t>
      </w:r>
    </w:p>
    <w:p w14:paraId="58459FE8" w14:textId="0FB1B438" w:rsidR="00D85B9D" w:rsidRDefault="00D84A43" w:rsidP="00287688">
      <w:pPr>
        <w:spacing w:line="276" w:lineRule="auto"/>
        <w:ind w:firstLine="709"/>
        <w:jc w:val="both"/>
      </w:pPr>
      <w:r w:rsidRPr="00461ABF">
        <w:rPr>
          <w:color w:val="000000"/>
        </w:rPr>
        <w:t>3.6</w:t>
      </w:r>
      <w:r w:rsidR="00287688" w:rsidRPr="00461ABF">
        <w:rPr>
          <w:color w:val="000000"/>
        </w:rPr>
        <w:t>.2.</w:t>
      </w:r>
      <w:r w:rsidR="00287688" w:rsidRPr="00461ABF">
        <w:t xml:space="preserve"> Минимальный размер  страховой суммы в договоре страхования д</w:t>
      </w:r>
      <w:r w:rsidR="00C96AA7">
        <w:t xml:space="preserve">олжен устанавливаться в размере, </w:t>
      </w:r>
      <w:r w:rsidR="00D85B9D">
        <w:t xml:space="preserve">определенном по нижеприведенной формуле: </w:t>
      </w:r>
    </w:p>
    <w:p w14:paraId="2F5B87F6" w14:textId="77777777" w:rsidR="00C96AA7" w:rsidRDefault="00C96AA7" w:rsidP="00287688">
      <w:pPr>
        <w:spacing w:line="276" w:lineRule="auto"/>
        <w:ind w:firstLine="709"/>
        <w:jc w:val="both"/>
      </w:pPr>
      <w:r>
        <w:t xml:space="preserve">МРСС= (СПР </w:t>
      </w:r>
      <w:r>
        <w:rPr>
          <w:lang w:val="en-US"/>
        </w:rPr>
        <w:t>*</w:t>
      </w:r>
      <w:r>
        <w:t xml:space="preserve">40%)- СБГ, </w:t>
      </w:r>
    </w:p>
    <w:p w14:paraId="534FD10B" w14:textId="77777777" w:rsidR="00C96AA7" w:rsidRDefault="00C96AA7" w:rsidP="00287688">
      <w:pPr>
        <w:spacing w:line="276" w:lineRule="auto"/>
        <w:ind w:firstLine="709"/>
        <w:jc w:val="both"/>
      </w:pPr>
      <w:r>
        <w:t>где МРСС- минимальный размер страховой суммы;</w:t>
      </w:r>
    </w:p>
    <w:p w14:paraId="5DDE2CEB" w14:textId="75D39C65" w:rsidR="00C96AA7" w:rsidRDefault="00C96AA7" w:rsidP="00287688">
      <w:pPr>
        <w:spacing w:line="276" w:lineRule="auto"/>
        <w:ind w:firstLine="709"/>
        <w:jc w:val="both"/>
      </w:pPr>
      <w:r>
        <w:t xml:space="preserve"> СПР -стоимость проектных работ, установленная </w:t>
      </w:r>
      <w:r w:rsidRPr="00461ABF">
        <w:rPr>
          <w:color w:val="000000"/>
        </w:rPr>
        <w:t>договором подряда на подготовку проектной документации</w:t>
      </w:r>
      <w:r w:rsidRPr="00461ABF">
        <w:t>, заключенного членом Союза</w:t>
      </w:r>
      <w:r>
        <w:t xml:space="preserve"> (Страхователем);</w:t>
      </w:r>
    </w:p>
    <w:p w14:paraId="4C09C6F9" w14:textId="10DFD3F8" w:rsidR="00C96AA7" w:rsidRDefault="00C96AA7" w:rsidP="00287688">
      <w:pPr>
        <w:spacing w:line="276" w:lineRule="auto"/>
        <w:ind w:firstLine="709"/>
        <w:jc w:val="both"/>
      </w:pPr>
      <w:r>
        <w:t xml:space="preserve"> СБГ-сумма банковской гарантии,  установленная в соответствии с условиями вышеназванного договора подряда на подготовку проектной документации. </w:t>
      </w:r>
    </w:p>
    <w:p w14:paraId="3E168C5C" w14:textId="402CF6BD" w:rsidR="00E81A81" w:rsidRPr="00461ABF" w:rsidRDefault="00D84A43" w:rsidP="00C96AA7">
      <w:pPr>
        <w:ind w:firstLine="567"/>
        <w:jc w:val="both"/>
        <w:rPr>
          <w:color w:val="000000"/>
        </w:rPr>
      </w:pPr>
      <w:r w:rsidRPr="00461ABF">
        <w:rPr>
          <w:color w:val="000000"/>
        </w:rPr>
        <w:t>3.6</w:t>
      </w:r>
      <w:r w:rsidR="00520750" w:rsidRPr="00461ABF">
        <w:rPr>
          <w:color w:val="000000"/>
        </w:rPr>
        <w:t>.3</w:t>
      </w:r>
      <w:r w:rsidR="00E81A81" w:rsidRPr="00461ABF">
        <w:rPr>
          <w:color w:val="000000"/>
        </w:rPr>
        <w:t xml:space="preserve">. В договоре страхования </w:t>
      </w:r>
      <w:r w:rsidR="00C96AA7">
        <w:rPr>
          <w:color w:val="000000"/>
        </w:rPr>
        <w:t>может</w:t>
      </w:r>
      <w:r w:rsidR="00E81A81" w:rsidRPr="00461ABF">
        <w:rPr>
          <w:color w:val="000000"/>
        </w:rPr>
        <w:t xml:space="preserve"> быть предусмотрено право Страхователя на восстановление страховой суммы после выплаты Страховщиком страхового возмещения при условии уплаты дополнительной страховой премии.</w:t>
      </w:r>
    </w:p>
    <w:p w14:paraId="02138615" w14:textId="32ABE8EE" w:rsidR="00E81A81" w:rsidRPr="00215EC4" w:rsidRDefault="00D84A43" w:rsidP="00E81A81">
      <w:pPr>
        <w:ind w:firstLine="567"/>
        <w:jc w:val="both"/>
        <w:rPr>
          <w:color w:val="000000"/>
        </w:rPr>
      </w:pPr>
      <w:r w:rsidRPr="00461ABF">
        <w:rPr>
          <w:color w:val="000000"/>
        </w:rPr>
        <w:t>3.6</w:t>
      </w:r>
      <w:r w:rsidR="00E81A81" w:rsidRPr="00461ABF">
        <w:rPr>
          <w:color w:val="000000"/>
        </w:rPr>
        <w:t>.</w:t>
      </w:r>
      <w:r w:rsidR="00520750" w:rsidRPr="00461ABF">
        <w:rPr>
          <w:color w:val="000000"/>
        </w:rPr>
        <w:t>4.</w:t>
      </w:r>
      <w:r w:rsidR="00E81A81" w:rsidRPr="00461ABF">
        <w:rPr>
          <w:color w:val="000000"/>
        </w:rPr>
        <w:t xml:space="preserve">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w:t>
      </w:r>
      <w:r w:rsidR="00F94AC6" w:rsidRPr="00461ABF">
        <w:rPr>
          <w:color w:val="000000"/>
        </w:rPr>
        <w:t>мы, установленного в пунктом 3.6</w:t>
      </w:r>
      <w:r w:rsidR="00E81A81" w:rsidRPr="00461ABF">
        <w:rPr>
          <w:color w:val="000000"/>
        </w:rPr>
        <w:t>.</w:t>
      </w:r>
      <w:r w:rsidR="00520750" w:rsidRPr="00461ABF">
        <w:rPr>
          <w:color w:val="000000"/>
        </w:rPr>
        <w:t>2</w:t>
      </w:r>
      <w:r w:rsidR="00E81A81" w:rsidRPr="00461ABF">
        <w:rPr>
          <w:color w:val="000000"/>
        </w:rPr>
        <w:t xml:space="preserve"> настоящих Правил, </w:t>
      </w:r>
      <w:r w:rsidR="00520750" w:rsidRPr="00461ABF">
        <w:rPr>
          <w:color w:val="000000"/>
        </w:rPr>
        <w:t xml:space="preserve">при условии продолжения работ по договору подряда на подготовку проектной документации, в результате выполнения которого произошла выплата страхового возмещения,  </w:t>
      </w:r>
      <w:r w:rsidR="00E81A81" w:rsidRPr="00461ABF">
        <w:rPr>
          <w:color w:val="000000"/>
        </w:rPr>
        <w:t>Страхователь обязан в течение трех рабочих дней с момента получения подтверждения о выплате страхового возмещения увеличить лимит ответственности до размера, предусм</w:t>
      </w:r>
      <w:r w:rsidR="00F94AC6" w:rsidRPr="00461ABF">
        <w:rPr>
          <w:color w:val="000000"/>
        </w:rPr>
        <w:t>отренного пунктом 3.6</w:t>
      </w:r>
      <w:r w:rsidR="00E81A81" w:rsidRPr="00461ABF">
        <w:rPr>
          <w:color w:val="000000"/>
        </w:rPr>
        <w:t>.</w:t>
      </w:r>
      <w:r w:rsidR="00520750" w:rsidRPr="00461ABF">
        <w:rPr>
          <w:color w:val="000000"/>
        </w:rPr>
        <w:t>2</w:t>
      </w:r>
      <w:r w:rsidR="00E81A81" w:rsidRPr="00461ABF">
        <w:rPr>
          <w:color w:val="000000"/>
        </w:rPr>
        <w:t xml:space="preserve"> настоящих Правил, и</w:t>
      </w:r>
      <w:r w:rsidR="00C96AA7">
        <w:rPr>
          <w:color w:val="000000"/>
        </w:rPr>
        <w:t xml:space="preserve">ли заключить новый договор страхования и </w:t>
      </w:r>
      <w:r w:rsidR="00E81A81" w:rsidRPr="00461ABF">
        <w:rPr>
          <w:color w:val="000000"/>
        </w:rPr>
        <w:t xml:space="preserve"> представить в Союз документы, подтверждающие </w:t>
      </w:r>
      <w:r w:rsidR="00C96AA7">
        <w:rPr>
          <w:color w:val="000000"/>
        </w:rPr>
        <w:t>соответствующие факты</w:t>
      </w:r>
      <w:r w:rsidR="00E81A81" w:rsidRPr="00461ABF">
        <w:rPr>
          <w:color w:val="000000"/>
        </w:rPr>
        <w:t>.</w:t>
      </w:r>
    </w:p>
    <w:p w14:paraId="0221142F" w14:textId="250B96B6" w:rsidR="000F3D89" w:rsidRDefault="00D84A43" w:rsidP="000F3D89">
      <w:pPr>
        <w:spacing w:line="276" w:lineRule="auto"/>
        <w:ind w:firstLine="709"/>
        <w:jc w:val="both"/>
      </w:pPr>
      <w:r w:rsidRPr="00215EC4">
        <w:rPr>
          <w:color w:val="000000"/>
        </w:rPr>
        <w:t>3.6</w:t>
      </w:r>
      <w:r w:rsidR="000F3D89" w:rsidRPr="00215EC4">
        <w:rPr>
          <w:color w:val="000000"/>
        </w:rPr>
        <w:t>.5.</w:t>
      </w:r>
      <w:r w:rsidR="000F3D89" w:rsidRPr="00215EC4">
        <w:t xml:space="preserve"> Страховая сумма в части страхования расходов на защиту члена Союза (Страхователя) может устанавливаться по соглашению сторон - участников договора страхования.</w:t>
      </w:r>
    </w:p>
    <w:p w14:paraId="00FF9DFA" w14:textId="77777777" w:rsidR="00292C59" w:rsidRDefault="00292C59" w:rsidP="000F3D89">
      <w:pPr>
        <w:spacing w:line="276" w:lineRule="auto"/>
        <w:ind w:firstLine="709"/>
        <w:jc w:val="both"/>
      </w:pPr>
    </w:p>
    <w:p w14:paraId="695C407B" w14:textId="0BFDE65C" w:rsidR="00292C59" w:rsidRPr="00292C59" w:rsidRDefault="00292C59" w:rsidP="00772062">
      <w:pPr>
        <w:tabs>
          <w:tab w:val="left" w:pos="426"/>
        </w:tabs>
        <w:jc w:val="center"/>
        <w:rPr>
          <w:b/>
        </w:rPr>
      </w:pPr>
      <w:r w:rsidRPr="00292C59">
        <w:rPr>
          <w:b/>
        </w:rPr>
        <w:t>3.7.</w:t>
      </w:r>
      <w:r>
        <w:t xml:space="preserve"> </w:t>
      </w:r>
      <w:r w:rsidRPr="00292C59">
        <w:rPr>
          <w:b/>
        </w:rPr>
        <w:t>Требования к порядку</w:t>
      </w:r>
      <w:r w:rsidR="00772062">
        <w:rPr>
          <w:b/>
        </w:rPr>
        <w:t xml:space="preserve"> и сроку </w:t>
      </w:r>
      <w:r w:rsidRPr="00292C59">
        <w:rPr>
          <w:b/>
        </w:rPr>
        <w:t xml:space="preserve"> рассмотрения Страховщиком требования о выплате страхового возмещения</w:t>
      </w:r>
    </w:p>
    <w:p w14:paraId="3334C7C4" w14:textId="1AF68B05" w:rsidR="00292C59" w:rsidRPr="00C1137E" w:rsidRDefault="00292C59" w:rsidP="00772062">
      <w:pPr>
        <w:pStyle w:val="ac"/>
        <w:numPr>
          <w:ilvl w:val="2"/>
          <w:numId w:val="10"/>
        </w:numPr>
        <w:tabs>
          <w:tab w:val="left" w:pos="1276"/>
        </w:tabs>
        <w:ind w:left="0" w:firstLine="567"/>
        <w:jc w:val="both"/>
      </w:pPr>
      <w:r w:rsidRPr="00C1137E">
        <w:t xml:space="preserve">Договор страхования должен предусматривать право Страхователя предъявить Страховщику требование о выплате страхового возмещения, если Страхователь добровольно с предварительного согласия Страховщика или в соответствии с договором страхования или в соответствии с вступившим в законную силу судебным решением сам возместил заказчику по договору строительного подряда, договору подряда на осуществление сноса, в связи с заключением которого был заключен договор страхования, убытки и/или возвратил аванс полностью либо в соответствующей части. </w:t>
      </w:r>
    </w:p>
    <w:p w14:paraId="0AE08BFD" w14:textId="750A7FE9" w:rsidR="00292C59" w:rsidRPr="00C1137E" w:rsidRDefault="00292C59" w:rsidP="00772062">
      <w:pPr>
        <w:pStyle w:val="ac"/>
        <w:numPr>
          <w:ilvl w:val="2"/>
          <w:numId w:val="10"/>
        </w:numPr>
        <w:tabs>
          <w:tab w:val="left" w:pos="426"/>
          <w:tab w:val="left" w:pos="1276"/>
          <w:tab w:val="left" w:pos="1418"/>
        </w:tabs>
        <w:ind w:left="0" w:firstLine="567"/>
        <w:jc w:val="both"/>
      </w:pPr>
      <w:r w:rsidRPr="00C1137E">
        <w:t>Договор страхования должен содержать условие, обязывающее Страховщика незамедлительно по запросу Саморегулируемой организации, Выгодоприобретателя (Страхователя, Застрахованного лица) информировать его о ходе и результатах рассмотрения требования о выплате страхового возмещения.</w:t>
      </w:r>
    </w:p>
    <w:p w14:paraId="63671DF5" w14:textId="255A0353" w:rsidR="00292C59" w:rsidRDefault="00292C59" w:rsidP="00772062">
      <w:pPr>
        <w:pStyle w:val="ac"/>
        <w:numPr>
          <w:ilvl w:val="2"/>
          <w:numId w:val="10"/>
        </w:numPr>
        <w:tabs>
          <w:tab w:val="left" w:pos="426"/>
          <w:tab w:val="left" w:pos="1276"/>
          <w:tab w:val="left" w:pos="1418"/>
        </w:tabs>
        <w:ind w:left="0" w:firstLine="567"/>
        <w:jc w:val="both"/>
      </w:pPr>
      <w:r w:rsidRPr="00C1137E">
        <w:t>В случае направления Страхователем Страховщику уведомления о наступлении страхового случая Выгодоприобретатели (Застрахованные лица) освобождаются от обязанности по уведомлению Страховщика о наступлении страхового случая.</w:t>
      </w:r>
    </w:p>
    <w:p w14:paraId="05F530ED" w14:textId="77777777" w:rsidR="00292C59" w:rsidRPr="00C36D18" w:rsidRDefault="00292C59" w:rsidP="00772062">
      <w:pPr>
        <w:pStyle w:val="ac"/>
        <w:numPr>
          <w:ilvl w:val="2"/>
          <w:numId w:val="10"/>
        </w:numPr>
        <w:tabs>
          <w:tab w:val="left" w:pos="0"/>
        </w:tabs>
        <w:ind w:left="0" w:firstLine="567"/>
        <w:jc w:val="both"/>
      </w:pPr>
      <w:r w:rsidRPr="00C1137E">
        <w:t>В случае направления Саморегулируемой организацией Страховщику уведомления о наступлении страхового случая Страхователь, Выгодоприобретатели освобождаются от обязанности по уведомлению Страховщика о наступлении страхового случая.</w:t>
      </w:r>
    </w:p>
    <w:p w14:paraId="267B0A73" w14:textId="4D7328FF" w:rsidR="00772062" w:rsidRPr="00C1137E" w:rsidRDefault="00772062" w:rsidP="00772062">
      <w:pPr>
        <w:pStyle w:val="ac"/>
        <w:numPr>
          <w:ilvl w:val="2"/>
          <w:numId w:val="10"/>
        </w:numPr>
        <w:tabs>
          <w:tab w:val="left" w:pos="1276"/>
        </w:tabs>
        <w:ind w:left="0" w:firstLine="567"/>
        <w:jc w:val="both"/>
      </w:pPr>
      <w:r w:rsidRPr="00C1137E">
        <w:t xml:space="preserve">Общий срок урегулирования Страховщиком страхового случая не должен превышать 30 рабочих дней. </w:t>
      </w:r>
    </w:p>
    <w:p w14:paraId="359970D4" w14:textId="77777777" w:rsidR="00DE3CC1" w:rsidRPr="002C1B13" w:rsidRDefault="00DE3CC1" w:rsidP="00963DB9">
      <w:pPr>
        <w:jc w:val="both"/>
      </w:pPr>
    </w:p>
    <w:p w14:paraId="076494B5" w14:textId="570BA94A" w:rsidR="00E66CC7" w:rsidRDefault="007910D9" w:rsidP="00EA0A0C">
      <w:pPr>
        <w:ind w:firstLine="567"/>
        <w:jc w:val="center"/>
        <w:rPr>
          <w:b/>
          <w:color w:val="000000"/>
        </w:rPr>
      </w:pPr>
      <w:r>
        <w:rPr>
          <w:b/>
          <w:color w:val="000000"/>
          <w:lang w:val="en-US"/>
        </w:rPr>
        <w:t>IV</w:t>
      </w:r>
      <w:r w:rsidR="00E66CC7" w:rsidRPr="002C1B13">
        <w:rPr>
          <w:b/>
          <w:color w:val="000000"/>
        </w:rPr>
        <w:t xml:space="preserve">. </w:t>
      </w:r>
      <w:r w:rsidR="00DE3CC1" w:rsidRPr="002C1B13">
        <w:rPr>
          <w:b/>
          <w:color w:val="000000"/>
        </w:rPr>
        <w:t xml:space="preserve">Требования </w:t>
      </w:r>
      <w:proofErr w:type="gramStart"/>
      <w:r w:rsidR="00DE3CC1" w:rsidRPr="002C1B13">
        <w:rPr>
          <w:b/>
          <w:color w:val="000000"/>
        </w:rPr>
        <w:t xml:space="preserve">к </w:t>
      </w:r>
      <w:r w:rsidR="00E66CC7" w:rsidRPr="002C1B13">
        <w:rPr>
          <w:b/>
          <w:color w:val="000000"/>
        </w:rPr>
        <w:t xml:space="preserve"> страховы</w:t>
      </w:r>
      <w:r w:rsidR="00DE3CC1" w:rsidRPr="002C1B13">
        <w:rPr>
          <w:b/>
          <w:color w:val="000000"/>
        </w:rPr>
        <w:t>м</w:t>
      </w:r>
      <w:proofErr w:type="gramEnd"/>
      <w:r w:rsidR="00E66CC7" w:rsidRPr="002C1B13">
        <w:rPr>
          <w:b/>
          <w:color w:val="000000"/>
        </w:rPr>
        <w:t xml:space="preserve"> организаци</w:t>
      </w:r>
      <w:r w:rsidR="00DE3CC1" w:rsidRPr="002C1B13">
        <w:rPr>
          <w:b/>
          <w:color w:val="000000"/>
        </w:rPr>
        <w:t>ям</w:t>
      </w:r>
    </w:p>
    <w:p w14:paraId="5F421F35" w14:textId="77777777" w:rsidR="00EA0A0C" w:rsidRPr="00EA0A0C" w:rsidRDefault="00EA0A0C" w:rsidP="00EA0A0C">
      <w:pPr>
        <w:ind w:firstLine="567"/>
        <w:jc w:val="center"/>
        <w:rPr>
          <w:b/>
          <w:color w:val="000000"/>
        </w:rPr>
      </w:pPr>
    </w:p>
    <w:p w14:paraId="38A99FFF" w14:textId="7C9BDCA2" w:rsidR="00DE3CC1" w:rsidRPr="002C1B13" w:rsidRDefault="00DE3CC1" w:rsidP="00671AD6">
      <w:pPr>
        <w:ind w:firstLine="567"/>
        <w:jc w:val="both"/>
      </w:pPr>
      <w:r w:rsidRPr="002C1B13">
        <w:rPr>
          <w:color w:val="000000"/>
        </w:rPr>
        <w:t>4</w:t>
      </w:r>
      <w:r w:rsidR="00E66CC7" w:rsidRPr="002C1B13">
        <w:rPr>
          <w:color w:val="000000"/>
        </w:rPr>
        <w:t xml:space="preserve">.1.  </w:t>
      </w:r>
      <w:r w:rsidR="00963DB9">
        <w:rPr>
          <w:color w:val="000000"/>
        </w:rPr>
        <w:t>Страховая организация должна отвечать следующим требованиям</w:t>
      </w:r>
      <w:r w:rsidRPr="002C1B13">
        <w:t xml:space="preserve">: </w:t>
      </w:r>
    </w:p>
    <w:p w14:paraId="69D63E67" w14:textId="147E283B" w:rsidR="00DE3CC1" w:rsidRPr="002C1B13" w:rsidRDefault="00963DB9" w:rsidP="00671AD6">
      <w:pPr>
        <w:ind w:firstLine="567"/>
        <w:jc w:val="both"/>
      </w:pPr>
      <w:r>
        <w:t>4.1.1.</w:t>
      </w:r>
      <w:r w:rsidR="00DE3CC1" w:rsidRPr="002C1B13">
        <w:t xml:space="preserve">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392DCE22" w:rsidR="00DE3CC1" w:rsidRPr="002C1B13" w:rsidRDefault="00963DB9" w:rsidP="00671AD6">
      <w:pPr>
        <w:ind w:firstLine="567"/>
        <w:jc w:val="both"/>
      </w:pPr>
      <w:r>
        <w:t>4.1</w:t>
      </w:r>
      <w:r w:rsidR="00DE3CC1" w:rsidRPr="002C1B13">
        <w:t xml:space="preserve">.2 </w:t>
      </w:r>
      <w:r w:rsidR="00DE3CC1" w:rsidRPr="002C1B13">
        <w:tab/>
        <w:t xml:space="preserve">Страховая организация имеет действующую лицензию (приложение к лицензии) на осуществление </w:t>
      </w:r>
      <w:r w:rsidR="00045EC8">
        <w:t xml:space="preserve">данного вида страхования; </w:t>
      </w:r>
    </w:p>
    <w:p w14:paraId="3303F10A" w14:textId="01FF3813" w:rsidR="00DE3CC1" w:rsidRPr="002C1B13" w:rsidRDefault="00963DB9" w:rsidP="00671AD6">
      <w:pPr>
        <w:ind w:firstLine="567"/>
        <w:jc w:val="both"/>
      </w:pPr>
      <w:r>
        <w:t>4.1</w:t>
      </w:r>
      <w:r w:rsidR="00DE3CC1" w:rsidRPr="002C1B13">
        <w:t xml:space="preserve">.3. Страховой организацией разработаны и утверждены Правила страхования </w:t>
      </w:r>
      <w:r w:rsidR="00C72AF6">
        <w:t xml:space="preserve">риска </w:t>
      </w:r>
      <w:r w:rsidR="00DE3CC1" w:rsidRPr="002C1B13">
        <w:t>ответственности</w:t>
      </w:r>
      <w:r w:rsidR="00045EC8" w:rsidRPr="00045EC8">
        <w:rPr>
          <w:color w:val="000000"/>
        </w:rPr>
        <w:t xml:space="preserve"> </w:t>
      </w:r>
      <w:r w:rsidR="00C72AF6" w:rsidRPr="00BA3CE9">
        <w:rPr>
          <w:color w:val="000000"/>
        </w:rPr>
        <w:t xml:space="preserve">за нарушение </w:t>
      </w:r>
      <w:r w:rsidR="00C72AF6">
        <w:rPr>
          <w:color w:val="000000"/>
        </w:rPr>
        <w:t xml:space="preserve">условий </w:t>
      </w:r>
      <w:r w:rsidR="00C72AF6" w:rsidRPr="00BA3CE9">
        <w:rPr>
          <w:color w:val="000000"/>
        </w:rPr>
        <w:t xml:space="preserve">договора </w:t>
      </w:r>
      <w:r w:rsidR="00C72AF6">
        <w:rPr>
          <w:color w:val="000000"/>
        </w:rPr>
        <w:t>подряда  на  подготовку проектной документации</w:t>
      </w:r>
      <w:r w:rsidR="00DE3CC1" w:rsidRPr="002C1B13">
        <w:t>;</w:t>
      </w:r>
    </w:p>
    <w:p w14:paraId="79EABF24" w14:textId="77777777" w:rsidR="00C96AA7" w:rsidRDefault="00963DB9" w:rsidP="00671AD6">
      <w:pPr>
        <w:ind w:firstLine="567"/>
        <w:jc w:val="both"/>
      </w:pPr>
      <w:r>
        <w:t>4.1.</w:t>
      </w:r>
      <w:r w:rsidR="009B75F8" w:rsidRPr="002C1B13">
        <w:t>4</w:t>
      </w:r>
      <w:r w:rsidR="00DE3CC1" w:rsidRPr="002C1B13">
        <w:t xml:space="preserve">. </w:t>
      </w:r>
      <w:r w:rsidR="00DE3CC1" w:rsidRPr="002C1B13">
        <w:tab/>
        <w:t>В отношении страховой организации н</w:t>
      </w:r>
      <w:r>
        <w:t>е ведется процедура банкротства.</w:t>
      </w:r>
      <w:r w:rsidR="00DE3CC1" w:rsidRPr="002C1B13">
        <w:t xml:space="preserve"> </w:t>
      </w:r>
    </w:p>
    <w:p w14:paraId="202F5C8E" w14:textId="383E7573" w:rsidR="00292C59" w:rsidRPr="002C1B13" w:rsidRDefault="00C96AA7" w:rsidP="00292C59">
      <w:pPr>
        <w:ind w:firstLine="567"/>
        <w:jc w:val="both"/>
        <w:rPr>
          <w:color w:val="000000"/>
        </w:rPr>
      </w:pPr>
      <w:r>
        <w:t xml:space="preserve">4.2. </w:t>
      </w:r>
      <w:r w:rsidR="00292C59" w:rsidRPr="002C1B13">
        <w:rPr>
          <w:color w:val="000000"/>
        </w:rPr>
        <w:t xml:space="preserve">Для подтверждения соответствия указанным критериям вместе с копией договора страхования (страхового полиса) </w:t>
      </w:r>
      <w:r w:rsidR="00292C59">
        <w:rPr>
          <w:color w:val="000000"/>
        </w:rPr>
        <w:t>риска</w:t>
      </w:r>
      <w:r w:rsidR="00292C59" w:rsidRPr="002C1B13">
        <w:rPr>
          <w:color w:val="000000"/>
        </w:rPr>
        <w:t xml:space="preserve"> ответственности </w:t>
      </w:r>
      <w:r w:rsidR="00292C59">
        <w:t>за нарушение условий  договора подряда на подготовку проектной документации,</w:t>
      </w:r>
      <w:r w:rsidR="00292C59">
        <w:rPr>
          <w:color w:val="000000"/>
        </w:rPr>
        <w:t xml:space="preserve"> </w:t>
      </w:r>
      <w:r w:rsidR="00292C59" w:rsidRPr="002C1B13">
        <w:rPr>
          <w:color w:val="000000"/>
        </w:rPr>
        <w:t xml:space="preserve">в </w:t>
      </w:r>
      <w:r w:rsidR="00292C59">
        <w:rPr>
          <w:color w:val="000000"/>
        </w:rPr>
        <w:t xml:space="preserve">Союз </w:t>
      </w:r>
      <w:r w:rsidR="00292C59" w:rsidRPr="002C1B13">
        <w:rPr>
          <w:color w:val="000000"/>
        </w:rPr>
        <w:t xml:space="preserve">должны быть представлены следующие документы: </w:t>
      </w:r>
    </w:p>
    <w:p w14:paraId="53FE6B7B" w14:textId="77777777" w:rsidR="00292C59" w:rsidRPr="002C1B13" w:rsidRDefault="00292C59" w:rsidP="00292C59">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w:t>
      </w:r>
      <w:r>
        <w:rPr>
          <w:color w:val="000000"/>
        </w:rPr>
        <w:t xml:space="preserve">договорной </w:t>
      </w:r>
      <w:r w:rsidRPr="002C1B13">
        <w:rPr>
          <w:color w:val="000000"/>
        </w:rPr>
        <w:t xml:space="preserve"> ответственности; </w:t>
      </w:r>
    </w:p>
    <w:p w14:paraId="626E3ADA" w14:textId="77777777" w:rsidR="00292C59" w:rsidRPr="002C1B13" w:rsidRDefault="00292C59" w:rsidP="00292C59">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w:t>
      </w:r>
      <w:r>
        <w:rPr>
          <w:color w:val="000000"/>
        </w:rPr>
        <w:t xml:space="preserve">риска </w:t>
      </w:r>
      <w:r w:rsidRPr="002C1B13">
        <w:rPr>
          <w:color w:val="000000"/>
        </w:rPr>
        <w:t xml:space="preserve">ответственности </w:t>
      </w:r>
      <w:r>
        <w:t>за нарушение условий  договора строительного подряда,</w:t>
      </w:r>
      <w:r w:rsidRPr="002C1B13">
        <w:rPr>
          <w:color w:val="000000"/>
        </w:rPr>
        <w:t xml:space="preserve">; </w:t>
      </w:r>
    </w:p>
    <w:p w14:paraId="39D4AFFC" w14:textId="77777777" w:rsidR="00292C59" w:rsidRPr="002C1B13" w:rsidRDefault="00292C59" w:rsidP="00292C59">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2F703AE1" w14:textId="7CC61B21" w:rsidR="00292C59" w:rsidRPr="002C1B13" w:rsidRDefault="00292C59" w:rsidP="00292C59">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w:t>
      </w:r>
      <w:r>
        <w:rPr>
          <w:color w:val="000000"/>
        </w:rPr>
        <w:t>ении нее процедуры банкротства.</w:t>
      </w:r>
    </w:p>
    <w:p w14:paraId="568FBBE2" w14:textId="3DB3D0AC" w:rsidR="00E66CC7" w:rsidRDefault="00DE3CC1" w:rsidP="00671AD6">
      <w:pPr>
        <w:ind w:firstLine="567"/>
        <w:jc w:val="both"/>
        <w:rPr>
          <w:color w:val="000000"/>
        </w:rPr>
      </w:pPr>
      <w:r w:rsidRPr="002C1B13">
        <w:rPr>
          <w:color w:val="000000"/>
        </w:rPr>
        <w:t>4.3.</w:t>
      </w:r>
      <w:r w:rsidR="00C7294B">
        <w:rPr>
          <w:color w:val="000000"/>
        </w:rPr>
        <w:t xml:space="preserve"> Союз</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 </w:t>
      </w:r>
      <w:r w:rsidR="00045EC8">
        <w:rPr>
          <w:color w:val="000000"/>
        </w:rPr>
        <w:t>договорной</w:t>
      </w:r>
      <w:r w:rsidR="00E66CC7" w:rsidRPr="002C1B13">
        <w:rPr>
          <w:color w:val="000000"/>
        </w:rPr>
        <w:t xml:space="preserve"> ответственности членов </w:t>
      </w:r>
      <w:r w:rsidR="00B6741E" w:rsidRPr="002C1B13">
        <w:rPr>
          <w:color w:val="000000"/>
        </w:rPr>
        <w:t>саморегулируемой организации</w:t>
      </w:r>
      <w:r w:rsidR="00E66CC7" w:rsidRPr="002C1B13">
        <w:rPr>
          <w:color w:val="000000"/>
        </w:rPr>
        <w:t xml:space="preserve">. </w:t>
      </w:r>
    </w:p>
    <w:p w14:paraId="61BCB62E" w14:textId="77777777" w:rsidR="00352E6C" w:rsidRDefault="00352E6C" w:rsidP="00352E6C">
      <w:pPr>
        <w:spacing w:line="276" w:lineRule="auto"/>
        <w:ind w:firstLine="709"/>
        <w:jc w:val="center"/>
        <w:rPr>
          <w:b/>
        </w:rPr>
      </w:pPr>
    </w:p>
    <w:p w14:paraId="5017FF82" w14:textId="3D85CB4B" w:rsidR="00352E6C" w:rsidRPr="001B05E3" w:rsidRDefault="00352E6C" w:rsidP="00352E6C">
      <w:pPr>
        <w:spacing w:line="276" w:lineRule="auto"/>
        <w:ind w:firstLine="709"/>
        <w:jc w:val="center"/>
        <w:rPr>
          <w:b/>
        </w:rPr>
      </w:pPr>
      <w:r>
        <w:rPr>
          <w:b/>
          <w:lang w:val="en-US"/>
        </w:rPr>
        <w:t>V</w:t>
      </w:r>
      <w:r w:rsidRPr="001B05E3">
        <w:rPr>
          <w:b/>
        </w:rPr>
        <w:t xml:space="preserve">. Требования к предоставлению информации Страховщиком </w:t>
      </w:r>
    </w:p>
    <w:p w14:paraId="43B1F06C" w14:textId="77777777" w:rsidR="00352E6C" w:rsidRPr="001B05E3" w:rsidRDefault="00352E6C" w:rsidP="00352E6C">
      <w:pPr>
        <w:spacing w:line="276" w:lineRule="auto"/>
        <w:ind w:firstLine="709"/>
        <w:jc w:val="both"/>
      </w:pPr>
    </w:p>
    <w:p w14:paraId="1C61430B" w14:textId="1FCA10DD" w:rsidR="00352E6C" w:rsidRPr="001B05E3" w:rsidRDefault="00352E6C" w:rsidP="00352E6C">
      <w:pPr>
        <w:spacing w:line="276" w:lineRule="auto"/>
        <w:ind w:firstLine="709"/>
        <w:jc w:val="both"/>
      </w:pPr>
      <w:r>
        <w:t>5</w:t>
      </w:r>
      <w:r w:rsidRPr="001B05E3">
        <w:t xml:space="preserve">.1. В договоре страхования должно быть предусмотрено согласие члена </w:t>
      </w:r>
      <w:r>
        <w:t xml:space="preserve">Союза </w:t>
      </w:r>
      <w:r w:rsidRPr="001B05E3">
        <w:t xml:space="preserve">(Страхователя) на предоставление Страховщиком информации в </w:t>
      </w:r>
      <w:r>
        <w:t xml:space="preserve">Союз </w:t>
      </w:r>
      <w:r w:rsidRPr="001B05E3">
        <w:t>о договоре страхования, его условиях, о страховых случаях и о страховых выплатах,</w:t>
      </w:r>
      <w:r w:rsidRPr="001B05E3" w:rsidDel="008B01AD">
        <w:t xml:space="preserve"> </w:t>
      </w:r>
      <w:r w:rsidRPr="001B05E3">
        <w:t>произведенных Страховщиком.</w:t>
      </w:r>
    </w:p>
    <w:p w14:paraId="51732516" w14:textId="77777777" w:rsidR="00963DB9" w:rsidRDefault="00963DB9" w:rsidP="00292C59">
      <w:pPr>
        <w:rPr>
          <w:color w:val="000000"/>
        </w:rPr>
      </w:pPr>
    </w:p>
    <w:p w14:paraId="0EB49B91" w14:textId="25F5BA7D" w:rsidR="00E66CC7" w:rsidRDefault="007910D9" w:rsidP="00671AD6">
      <w:pPr>
        <w:ind w:firstLine="567"/>
        <w:jc w:val="center"/>
        <w:rPr>
          <w:b/>
        </w:rPr>
      </w:pPr>
      <w:r>
        <w:rPr>
          <w:b/>
          <w:color w:val="000000"/>
        </w:rPr>
        <w:t>V</w:t>
      </w:r>
      <w:r w:rsidR="00352E6C">
        <w:rPr>
          <w:b/>
          <w:color w:val="000000"/>
          <w:lang w:val="en-US"/>
        </w:rPr>
        <w:t>I</w:t>
      </w:r>
      <w:r w:rsidR="00E66CC7" w:rsidRPr="002C1B13">
        <w:rPr>
          <w:b/>
          <w:color w:val="000000"/>
        </w:rPr>
        <w:t>.</w:t>
      </w:r>
      <w:r w:rsidR="00E66CC7" w:rsidRPr="002C1B13">
        <w:rPr>
          <w:b/>
        </w:rPr>
        <w:t xml:space="preserve"> Порядок осуществления контроля за соблюдением членами  </w:t>
      </w:r>
      <w:r w:rsidR="00C7294B">
        <w:rPr>
          <w:b/>
        </w:rPr>
        <w:t>Союза</w:t>
      </w:r>
      <w:r w:rsidR="00CF514E">
        <w:rPr>
          <w:b/>
        </w:rPr>
        <w:t xml:space="preserve"> настоящих </w:t>
      </w:r>
      <w:r w:rsidR="00E66CC7" w:rsidRPr="002C1B13">
        <w:rPr>
          <w:b/>
        </w:rPr>
        <w:t xml:space="preserve"> </w:t>
      </w:r>
      <w:r w:rsidR="00CF514E">
        <w:rPr>
          <w:b/>
        </w:rPr>
        <w:t xml:space="preserve">Правил </w:t>
      </w:r>
      <w:r w:rsidR="00CF514E" w:rsidRPr="002C1B13">
        <w:rPr>
          <w:b/>
        </w:rPr>
        <w:t xml:space="preserve"> </w:t>
      </w:r>
      <w:r w:rsidR="00CF514E">
        <w:rPr>
          <w:b/>
        </w:rPr>
        <w:t>о</w:t>
      </w:r>
      <w:r w:rsidR="00E66CC7" w:rsidRPr="002C1B13">
        <w:rPr>
          <w:b/>
        </w:rPr>
        <w:t xml:space="preserve"> страховани</w:t>
      </w:r>
      <w:r w:rsidR="00CF514E">
        <w:rPr>
          <w:b/>
        </w:rPr>
        <w:t>и</w:t>
      </w:r>
      <w:r w:rsidR="00E66CC7" w:rsidRPr="002C1B13">
        <w:rPr>
          <w:b/>
        </w:rPr>
        <w:t xml:space="preserve"> </w:t>
      </w:r>
      <w:r w:rsidR="00C7294B">
        <w:rPr>
          <w:b/>
        </w:rPr>
        <w:t xml:space="preserve">риска </w:t>
      </w:r>
      <w:r w:rsidR="00E66CC7" w:rsidRPr="002C1B13">
        <w:rPr>
          <w:b/>
        </w:rPr>
        <w:t>ответственности</w:t>
      </w:r>
      <w:r w:rsidR="00C7294B">
        <w:rPr>
          <w:b/>
        </w:rPr>
        <w:t xml:space="preserve"> </w:t>
      </w:r>
      <w:r w:rsidR="00C7294B" w:rsidRPr="00EA0A0C">
        <w:rPr>
          <w:b/>
          <w:color w:val="000000"/>
        </w:rPr>
        <w:t>за нарушение условий договора подряда  на  подготовку проектной документации</w:t>
      </w:r>
      <w:r w:rsidR="00E66CC7" w:rsidRPr="00C7294B">
        <w:rPr>
          <w:b/>
        </w:rPr>
        <w:t>.</w:t>
      </w:r>
    </w:p>
    <w:p w14:paraId="41C0D25B" w14:textId="77777777" w:rsidR="00E66CC7" w:rsidRPr="002C1B13" w:rsidRDefault="00E66CC7" w:rsidP="00352E6C">
      <w:pPr>
        <w:jc w:val="both"/>
      </w:pPr>
    </w:p>
    <w:p w14:paraId="1D52CE3E" w14:textId="0FE778D9" w:rsidR="00E66CC7" w:rsidRPr="00772062" w:rsidRDefault="00352E6C" w:rsidP="00671AD6">
      <w:pPr>
        <w:ind w:firstLine="567"/>
        <w:jc w:val="both"/>
      </w:pPr>
      <w:r w:rsidRPr="00772062">
        <w:t>6</w:t>
      </w:r>
      <w:r w:rsidR="00E66CC7" w:rsidRPr="00772062">
        <w:t xml:space="preserve">.1. Член </w:t>
      </w:r>
      <w:r w:rsidR="00C7294B" w:rsidRPr="00772062">
        <w:t>Союза</w:t>
      </w:r>
      <w:r w:rsidR="00E66CC7" w:rsidRPr="00772062">
        <w:t xml:space="preserve"> обязан информировать </w:t>
      </w:r>
      <w:r w:rsidR="00C7294B" w:rsidRPr="00772062">
        <w:t>Союз</w:t>
      </w:r>
      <w:r w:rsidR="00E66CC7" w:rsidRPr="00772062">
        <w:t xml:space="preserve"> о всех случаях заключения, продления, изменения, досрочного прекращения договора страхования </w:t>
      </w:r>
      <w:r w:rsidR="00C7294B" w:rsidRPr="00772062">
        <w:t xml:space="preserve">риска  </w:t>
      </w:r>
      <w:r w:rsidR="00E66CC7" w:rsidRPr="00772062">
        <w:t>ответственности</w:t>
      </w:r>
      <w:r w:rsidR="00C7294B" w:rsidRPr="00772062">
        <w:rPr>
          <w:color w:val="000000"/>
        </w:rPr>
        <w:t xml:space="preserve"> за нарушение условий договора подряда  на  подготовку проектной документации</w:t>
      </w:r>
      <w:r w:rsidR="00E66CC7" w:rsidRPr="00772062">
        <w:t xml:space="preserve"> путем направления </w:t>
      </w:r>
      <w:r w:rsidR="00DE3CC1" w:rsidRPr="00772062">
        <w:t xml:space="preserve">документов, подтверждающих  вышеуказанные факты в адрес </w:t>
      </w:r>
      <w:r w:rsidR="00C7294B" w:rsidRPr="00772062">
        <w:t>Союза</w:t>
      </w:r>
      <w:r w:rsidR="00DE3CC1" w:rsidRPr="00772062">
        <w:t xml:space="preserve">  не позднее </w:t>
      </w:r>
      <w:r w:rsidR="00045EC8" w:rsidRPr="00772062">
        <w:t>3-х</w:t>
      </w:r>
      <w:r w:rsidR="00DE3CC1" w:rsidRPr="00772062">
        <w:t xml:space="preserve"> рабочих дней с момента наступления соответствующего события.</w:t>
      </w:r>
    </w:p>
    <w:p w14:paraId="0CBEEA8E" w14:textId="13BC0FA7" w:rsidR="00E66CC7" w:rsidRPr="00772062" w:rsidRDefault="00352E6C" w:rsidP="00671AD6">
      <w:pPr>
        <w:ind w:firstLine="567"/>
        <w:jc w:val="both"/>
      </w:pPr>
      <w:r w:rsidRPr="00772062">
        <w:t>6</w:t>
      </w:r>
      <w:r w:rsidR="00E66CC7" w:rsidRPr="00772062">
        <w:t xml:space="preserve">.2. Член </w:t>
      </w:r>
      <w:r w:rsidR="00C7294B" w:rsidRPr="00772062">
        <w:t>Союза</w:t>
      </w:r>
      <w:r w:rsidR="00E66CC7" w:rsidRPr="00772062">
        <w:t xml:space="preserve"> обязан информировать  </w:t>
      </w:r>
      <w:r w:rsidR="00C7294B" w:rsidRPr="00772062">
        <w:t>Союз</w:t>
      </w:r>
      <w:r w:rsidR="00E66CC7" w:rsidRPr="00772062">
        <w:t xml:space="preserve"> о наступлении всех страховых случаев с </w:t>
      </w:r>
      <w:proofErr w:type="spellStart"/>
      <w:r w:rsidR="00B0075F" w:rsidRPr="00772062">
        <w:t>с</w:t>
      </w:r>
      <w:proofErr w:type="spellEnd"/>
      <w:r w:rsidR="00B0075F" w:rsidRPr="00772062">
        <w:t xml:space="preserve"> указанием характера нарушения Договора подряда и/или предъявлении ему Заказчиком (Выгодоприобретателем) требования о возврате аванса полностью либо соответствующей части аванса, получателя страхового возмещения, размера убытков члена Союза (Страхователя), суммы страхового возмещения, а также иные сведения, связанные с договором страхования</w:t>
      </w:r>
      <w:r w:rsidRPr="00772062">
        <w:t xml:space="preserve">. </w:t>
      </w:r>
      <w:r w:rsidR="00E66CC7" w:rsidRPr="00772062">
        <w:t xml:space="preserve">Указанная информация направляется в течение </w:t>
      </w:r>
      <w:r w:rsidR="00DE3CC1" w:rsidRPr="00772062">
        <w:t xml:space="preserve">пяти рабочих дней </w:t>
      </w:r>
      <w:r w:rsidR="00E66CC7" w:rsidRPr="00772062">
        <w:t xml:space="preserve"> с момента наступления страхового случая.</w:t>
      </w:r>
      <w:r w:rsidR="00B0075F" w:rsidRPr="00772062">
        <w:t xml:space="preserve"> </w:t>
      </w:r>
    </w:p>
    <w:p w14:paraId="13390EBF" w14:textId="081ABBE5" w:rsidR="00E66CC7" w:rsidRPr="00772062" w:rsidRDefault="00B0075F" w:rsidP="00671AD6">
      <w:pPr>
        <w:ind w:firstLine="567"/>
        <w:jc w:val="both"/>
      </w:pPr>
      <w:r w:rsidRPr="00772062">
        <w:t>6</w:t>
      </w:r>
      <w:r w:rsidR="00E66CC7" w:rsidRPr="00772062">
        <w:t xml:space="preserve">.3. В целях обеспечения эффективного контроля за соблюдением </w:t>
      </w:r>
      <w:r w:rsidR="00DE3CC1" w:rsidRPr="00772062">
        <w:t xml:space="preserve">настоящих </w:t>
      </w:r>
      <w:r w:rsidR="00C7294B" w:rsidRPr="00772062">
        <w:t>Правил Союз</w:t>
      </w:r>
      <w:r w:rsidR="00E66CC7" w:rsidRPr="00772062">
        <w:t xml:space="preserve"> вправе запрашивать иную информацию у члена </w:t>
      </w:r>
      <w:r w:rsidR="00C7294B" w:rsidRPr="00772062">
        <w:t>Союза</w:t>
      </w:r>
      <w:r w:rsidR="00E66CC7" w:rsidRPr="00772062">
        <w:t>, н</w:t>
      </w:r>
      <w:r w:rsidRPr="00772062">
        <w:t>е указанную в настоящем разделе</w:t>
      </w:r>
      <w:r w:rsidR="00E66CC7" w:rsidRPr="00772062">
        <w:t xml:space="preserve"> </w:t>
      </w:r>
      <w:r w:rsidRPr="00772062">
        <w:t>в соответствии с требованиями, установленными законодательством РФ и внутренними документами СРО.</w:t>
      </w:r>
    </w:p>
    <w:p w14:paraId="7CC76280" w14:textId="6802B98D" w:rsidR="00B0075F" w:rsidRPr="00772062" w:rsidRDefault="00B0075F" w:rsidP="00B0075F">
      <w:pPr>
        <w:spacing w:line="276" w:lineRule="auto"/>
        <w:ind w:firstLine="709"/>
        <w:jc w:val="both"/>
      </w:pPr>
      <w:r w:rsidRPr="00772062">
        <w:t xml:space="preserve">6.4. Союз ведет реестр заключенных договоров страхования ответственности членов СРО за неисполнение или ненадлежащие исполнение обязательств по договорам подряда и осуществляет контроль за своевременностью их заключения и (или) переоформления. </w:t>
      </w:r>
    </w:p>
    <w:p w14:paraId="5C577F45" w14:textId="6CC15E32" w:rsidR="00AD2155" w:rsidRPr="00772062" w:rsidRDefault="00B0075F" w:rsidP="00AD2155">
      <w:pPr>
        <w:ind w:firstLine="567"/>
        <w:jc w:val="both"/>
      </w:pPr>
      <w:r w:rsidRPr="00772062">
        <w:t>6.5</w:t>
      </w:r>
      <w:r w:rsidR="00AD2155" w:rsidRPr="00772062">
        <w:t>. Нарушение требований настоящих Правил является основанием для применения мер дисциплинарного воздействия, предусмотренных Положением о системе мер дисциплинарного воздействия и порядке рассмотрения дел о применении мер дисциплинарного воздействия к членам Союза «Комплексное Объединение Проектировщиков».</w:t>
      </w:r>
    </w:p>
    <w:p w14:paraId="23BA58A1" w14:textId="5477FD8A" w:rsidR="00AD2155" w:rsidRPr="00772062" w:rsidRDefault="00AD2155" w:rsidP="00AD2155">
      <w:pPr>
        <w:ind w:firstLine="567"/>
        <w:jc w:val="both"/>
      </w:pPr>
      <w:r w:rsidRPr="00772062">
        <w:t xml:space="preserve"> </w:t>
      </w:r>
      <w:r w:rsidR="00B0075F" w:rsidRPr="00772062">
        <w:t>6.6</w:t>
      </w:r>
      <w:r w:rsidRPr="00772062">
        <w:t>. Контроль  Союзом  за соблюдением настоящих Правил осуществляется в соответствии с Положение</w:t>
      </w:r>
      <w:r w:rsidR="006A68D3" w:rsidRPr="00772062">
        <w:t>м</w:t>
      </w:r>
      <w:r w:rsidRPr="00772062">
        <w:t xml:space="preserve"> о  контроле Союза «Комплексное Объединение Проектировщиков»  за деятельностью своих членов .</w:t>
      </w:r>
    </w:p>
    <w:p w14:paraId="1A889CC5" w14:textId="77777777" w:rsidR="00E66CC7" w:rsidRPr="00772062" w:rsidRDefault="00E66CC7" w:rsidP="00671AD6">
      <w:pPr>
        <w:ind w:firstLine="567"/>
        <w:rPr>
          <w:b/>
          <w:color w:val="000000"/>
        </w:rPr>
      </w:pPr>
    </w:p>
    <w:p w14:paraId="05F2E3D9" w14:textId="2649F054" w:rsidR="00E66CC7" w:rsidRPr="00772062" w:rsidRDefault="007910D9" w:rsidP="00671AD6">
      <w:pPr>
        <w:ind w:firstLine="567"/>
        <w:jc w:val="center"/>
        <w:rPr>
          <w:b/>
          <w:color w:val="000000"/>
        </w:rPr>
      </w:pPr>
      <w:r w:rsidRPr="00772062">
        <w:rPr>
          <w:b/>
          <w:color w:val="000000"/>
        </w:rPr>
        <w:t>VI</w:t>
      </w:r>
      <w:r w:rsidR="00461ABF" w:rsidRPr="00772062">
        <w:rPr>
          <w:b/>
          <w:color w:val="000000"/>
          <w:lang w:val="en-US"/>
        </w:rPr>
        <w:t>I</w:t>
      </w:r>
      <w:r w:rsidR="00E66CC7" w:rsidRPr="00772062">
        <w:rPr>
          <w:b/>
          <w:color w:val="000000"/>
        </w:rPr>
        <w:t>.</w:t>
      </w:r>
      <w:r w:rsidRPr="00772062">
        <w:rPr>
          <w:b/>
          <w:color w:val="000000"/>
        </w:rPr>
        <w:t xml:space="preserve"> </w:t>
      </w:r>
      <w:r w:rsidR="00E66CC7" w:rsidRPr="00772062">
        <w:rPr>
          <w:b/>
          <w:color w:val="000000"/>
        </w:rPr>
        <w:t>Заключительные положения.</w:t>
      </w:r>
    </w:p>
    <w:p w14:paraId="521BAABD" w14:textId="77777777" w:rsidR="00E66CC7" w:rsidRPr="00772062" w:rsidRDefault="00E66CC7" w:rsidP="00671AD6">
      <w:pPr>
        <w:ind w:firstLine="567"/>
        <w:rPr>
          <w:b/>
          <w:color w:val="000000"/>
        </w:rPr>
      </w:pPr>
    </w:p>
    <w:p w14:paraId="62D1A4B7" w14:textId="77777777" w:rsidR="00D636DB" w:rsidRDefault="00461ABF" w:rsidP="00AD2155">
      <w:pPr>
        <w:ind w:firstLine="567"/>
        <w:jc w:val="both"/>
        <w:rPr>
          <w:color w:val="000000"/>
        </w:rPr>
      </w:pPr>
      <w:r w:rsidRPr="00772062">
        <w:rPr>
          <w:color w:val="000000"/>
        </w:rPr>
        <w:t>7</w:t>
      </w:r>
      <w:r w:rsidR="00AD2155" w:rsidRPr="00772062">
        <w:rPr>
          <w:color w:val="000000"/>
        </w:rPr>
        <w:t>.1. Настоящие Правила вступают в действие не ранее</w:t>
      </w:r>
      <w:r w:rsidR="00EA0A0C" w:rsidRPr="00772062">
        <w:rPr>
          <w:color w:val="000000"/>
        </w:rPr>
        <w:t>,</w:t>
      </w:r>
      <w:r w:rsidR="00AD2155" w:rsidRPr="00772062">
        <w:rPr>
          <w:color w:val="000000"/>
        </w:rPr>
        <w:t xml:space="preserve"> чем </w:t>
      </w:r>
      <w:r w:rsidR="00AD2155" w:rsidRPr="00772062">
        <w:rPr>
          <w:bCs/>
          <w:color w:val="000000"/>
        </w:rPr>
        <w:t xml:space="preserve">через 10 дней после </w:t>
      </w:r>
      <w:r w:rsidRPr="00772062">
        <w:rPr>
          <w:bCs/>
          <w:color w:val="000000"/>
        </w:rPr>
        <w:t xml:space="preserve"> дня </w:t>
      </w:r>
      <w:r w:rsidR="00AD2155" w:rsidRPr="00772062">
        <w:rPr>
          <w:bCs/>
          <w:color w:val="000000"/>
        </w:rPr>
        <w:t xml:space="preserve"> </w:t>
      </w:r>
      <w:r w:rsidR="00AD2155" w:rsidRPr="00772062">
        <w:rPr>
          <w:color w:val="000000"/>
        </w:rPr>
        <w:t xml:space="preserve">их </w:t>
      </w:r>
      <w:r w:rsidRPr="00772062">
        <w:rPr>
          <w:color w:val="000000"/>
        </w:rPr>
        <w:t xml:space="preserve">принятия </w:t>
      </w:r>
      <w:r w:rsidR="00ED5023" w:rsidRPr="00772062">
        <w:rPr>
          <w:color w:val="000000"/>
        </w:rPr>
        <w:t>Советом директоров Союза.</w:t>
      </w:r>
    </w:p>
    <w:p w14:paraId="7289253A" w14:textId="7A790014" w:rsidR="00AD2155" w:rsidRDefault="00D636DB" w:rsidP="00AD2155">
      <w:pPr>
        <w:ind w:firstLine="567"/>
        <w:jc w:val="both"/>
        <w:rPr>
          <w:color w:val="000000"/>
        </w:rPr>
      </w:pPr>
      <w:r>
        <w:rPr>
          <w:color w:val="000000"/>
        </w:rPr>
        <w:t xml:space="preserve">7.2. После вступления в силу настоящих Правил, прежняя редакция Правил прекращает свое действие. </w:t>
      </w:r>
    </w:p>
    <w:p w14:paraId="70AB9D2B" w14:textId="07793484" w:rsidR="00D2787E" w:rsidRPr="00045EC8" w:rsidRDefault="00461ABF" w:rsidP="00D2787E">
      <w:pPr>
        <w:ind w:firstLine="567"/>
        <w:jc w:val="both"/>
        <w:rPr>
          <w:color w:val="000000"/>
        </w:rPr>
      </w:pPr>
      <w:r>
        <w:t>7</w:t>
      </w:r>
      <w:r w:rsidR="00D636DB">
        <w:t>.3</w:t>
      </w:r>
      <w:r w:rsidR="00D2787E" w:rsidRPr="00045EC8">
        <w:t>. Настоящие  Правила подлежат размещению на официальном сайте саморегулируемой организации не позднее чем три дня со дня их принятия.</w:t>
      </w:r>
    </w:p>
    <w:p w14:paraId="02B9706A" w14:textId="77777777" w:rsidR="00D2787E" w:rsidRPr="00227072" w:rsidRDefault="00D2787E" w:rsidP="00D2787E">
      <w:pPr>
        <w:ind w:firstLine="567"/>
        <w:jc w:val="both"/>
        <w:rPr>
          <w:color w:val="000000"/>
        </w:rPr>
      </w:pPr>
    </w:p>
    <w:p w14:paraId="1D5C1558" w14:textId="77777777" w:rsidR="00D2787E" w:rsidRPr="002C1B13" w:rsidRDefault="00D2787E" w:rsidP="00671AD6">
      <w:pPr>
        <w:ind w:firstLine="567"/>
        <w:jc w:val="both"/>
      </w:pPr>
    </w:p>
    <w:sectPr w:rsidR="00D2787E" w:rsidRPr="002C1B13" w:rsidSect="008D6BF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A06F5" w14:textId="77777777" w:rsidR="00772062" w:rsidRDefault="00772062" w:rsidP="00671573">
      <w:r>
        <w:separator/>
      </w:r>
    </w:p>
  </w:endnote>
  <w:endnote w:type="continuationSeparator" w:id="0">
    <w:p w14:paraId="4A84DF10" w14:textId="77777777" w:rsidR="00772062" w:rsidRDefault="00772062"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yandex-san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4917" w14:textId="77777777" w:rsidR="00772062" w:rsidRDefault="00772062"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772062" w:rsidRDefault="00772062">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7026" w14:textId="77777777" w:rsidR="00772062" w:rsidRDefault="00772062">
    <w:pPr>
      <w:pStyle w:val="a8"/>
      <w:jc w:val="right"/>
    </w:pPr>
    <w:r>
      <w:fldChar w:fldCharType="begin"/>
    </w:r>
    <w:r>
      <w:instrText xml:space="preserve"> PAGE   \* MERGEFORMAT </w:instrText>
    </w:r>
    <w:r>
      <w:fldChar w:fldCharType="separate"/>
    </w:r>
    <w:r w:rsidR="00CF4F47">
      <w:rPr>
        <w:noProof/>
      </w:rPr>
      <w:t>2</w:t>
    </w:r>
    <w:r>
      <w:fldChar w:fldCharType="end"/>
    </w:r>
  </w:p>
  <w:p w14:paraId="7D593366" w14:textId="77777777" w:rsidR="00772062" w:rsidRDefault="00772062">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0D8F7" w14:textId="77777777" w:rsidR="00772062" w:rsidRDefault="00772062">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4A895" w14:textId="77777777" w:rsidR="00772062" w:rsidRDefault="00772062" w:rsidP="00671573">
      <w:r>
        <w:separator/>
      </w:r>
    </w:p>
  </w:footnote>
  <w:footnote w:type="continuationSeparator" w:id="0">
    <w:p w14:paraId="002B7CF9" w14:textId="77777777" w:rsidR="00772062" w:rsidRDefault="00772062" w:rsidP="00671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001B" w14:textId="77777777" w:rsidR="00772062" w:rsidRDefault="00772062"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772062" w:rsidRDefault="00772062">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49BE" w14:textId="77777777" w:rsidR="00772062" w:rsidRDefault="00772062">
    <w:pPr>
      <w:pStyle w:val="a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B273" w14:textId="77777777" w:rsidR="00772062" w:rsidRDefault="00772062">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5EEC77E"/>
    <w:lvl w:ilvl="0">
      <w:start w:val="1"/>
      <w:numFmt w:val="decimal"/>
      <w:lvlText w:val="%1."/>
      <w:lvlJc w:val="left"/>
      <w:pPr>
        <w:tabs>
          <w:tab w:val="num" w:pos="643"/>
        </w:tabs>
        <w:ind w:left="643" w:hanging="360"/>
      </w:pPr>
    </w:lvl>
  </w:abstractNum>
  <w:abstractNum w:abstractNumId="1">
    <w:nsid w:val="FFFFFF83"/>
    <w:multiLevelType w:val="singleLevel"/>
    <w:tmpl w:val="9BB285D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DB7A6232"/>
    <w:lvl w:ilvl="0">
      <w:start w:val="1"/>
      <w:numFmt w:val="decimal"/>
      <w:lvlText w:val="%1."/>
      <w:lvlJc w:val="left"/>
      <w:pPr>
        <w:tabs>
          <w:tab w:val="num" w:pos="360"/>
        </w:tabs>
        <w:ind w:left="360" w:hanging="360"/>
      </w:pPr>
    </w:lvl>
  </w:abstractNum>
  <w:abstractNum w:abstractNumId="3">
    <w:nsid w:val="FFFFFF89"/>
    <w:multiLevelType w:val="singleLevel"/>
    <w:tmpl w:val="1AE8AD9C"/>
    <w:lvl w:ilvl="0">
      <w:start w:val="1"/>
      <w:numFmt w:val="bullet"/>
      <w:lvlText w:val=""/>
      <w:lvlJc w:val="left"/>
      <w:pPr>
        <w:tabs>
          <w:tab w:val="num" w:pos="360"/>
        </w:tabs>
        <w:ind w:left="360" w:hanging="360"/>
      </w:pPr>
      <w:rPr>
        <w:rFonts w:ascii="Symbol" w:hAnsi="Symbol" w:hint="default"/>
      </w:rPr>
    </w:lvl>
  </w:abstractNum>
  <w:abstractNum w:abstractNumId="4">
    <w:nsid w:val="1FC45FA3"/>
    <w:multiLevelType w:val="hybridMultilevel"/>
    <w:tmpl w:val="79FE9E4E"/>
    <w:lvl w:ilvl="0" w:tplc="B13861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4C5D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584A6D"/>
    <w:multiLevelType w:val="multilevel"/>
    <w:tmpl w:val="10DC4E14"/>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3219AD"/>
    <w:multiLevelType w:val="multilevel"/>
    <w:tmpl w:val="4DF63FF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7F3F56D0"/>
    <w:multiLevelType w:val="multilevel"/>
    <w:tmpl w:val="5AAE30A6"/>
    <w:lvl w:ilvl="0">
      <w:start w:val="3"/>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13539"/>
    <w:rsid w:val="00013B49"/>
    <w:rsid w:val="000249C5"/>
    <w:rsid w:val="00032C3A"/>
    <w:rsid w:val="0003317B"/>
    <w:rsid w:val="00033EA0"/>
    <w:rsid w:val="000420AE"/>
    <w:rsid w:val="00042C13"/>
    <w:rsid w:val="00045EC8"/>
    <w:rsid w:val="000567C6"/>
    <w:rsid w:val="0007142D"/>
    <w:rsid w:val="00076E3D"/>
    <w:rsid w:val="00087A0B"/>
    <w:rsid w:val="00091B34"/>
    <w:rsid w:val="000A06CB"/>
    <w:rsid w:val="000A2AA4"/>
    <w:rsid w:val="000A419D"/>
    <w:rsid w:val="000A492B"/>
    <w:rsid w:val="000A72B9"/>
    <w:rsid w:val="000D755A"/>
    <w:rsid w:val="000E4177"/>
    <w:rsid w:val="000F3D89"/>
    <w:rsid w:val="00105D20"/>
    <w:rsid w:val="0011534B"/>
    <w:rsid w:val="00116789"/>
    <w:rsid w:val="0012632C"/>
    <w:rsid w:val="00132714"/>
    <w:rsid w:val="00136CF1"/>
    <w:rsid w:val="00137C3A"/>
    <w:rsid w:val="001433EA"/>
    <w:rsid w:val="0017416A"/>
    <w:rsid w:val="00181E38"/>
    <w:rsid w:val="001923A9"/>
    <w:rsid w:val="00193CEC"/>
    <w:rsid w:val="00197BC6"/>
    <w:rsid w:val="001B3496"/>
    <w:rsid w:val="001B46CC"/>
    <w:rsid w:val="001C6F7A"/>
    <w:rsid w:val="001D42AC"/>
    <w:rsid w:val="001E7B8A"/>
    <w:rsid w:val="001F0A31"/>
    <w:rsid w:val="001F426B"/>
    <w:rsid w:val="002050EF"/>
    <w:rsid w:val="00206F43"/>
    <w:rsid w:val="00214BC5"/>
    <w:rsid w:val="00215EC4"/>
    <w:rsid w:val="0021674D"/>
    <w:rsid w:val="0022391A"/>
    <w:rsid w:val="00230DF4"/>
    <w:rsid w:val="00234BBA"/>
    <w:rsid w:val="00235B46"/>
    <w:rsid w:val="002414BE"/>
    <w:rsid w:val="00244D61"/>
    <w:rsid w:val="00261AD5"/>
    <w:rsid w:val="00276AFC"/>
    <w:rsid w:val="00287688"/>
    <w:rsid w:val="00292C59"/>
    <w:rsid w:val="00295019"/>
    <w:rsid w:val="002950D3"/>
    <w:rsid w:val="002A276C"/>
    <w:rsid w:val="002A5921"/>
    <w:rsid w:val="002C1B13"/>
    <w:rsid w:val="002C5EA8"/>
    <w:rsid w:val="002D31C7"/>
    <w:rsid w:val="002D31EC"/>
    <w:rsid w:val="002E6EA5"/>
    <w:rsid w:val="002F44A0"/>
    <w:rsid w:val="00305E2B"/>
    <w:rsid w:val="00336C34"/>
    <w:rsid w:val="00347F80"/>
    <w:rsid w:val="00352E6C"/>
    <w:rsid w:val="00363B09"/>
    <w:rsid w:val="00367532"/>
    <w:rsid w:val="003700A4"/>
    <w:rsid w:val="0038310F"/>
    <w:rsid w:val="003842B8"/>
    <w:rsid w:val="00396E8C"/>
    <w:rsid w:val="003A4D12"/>
    <w:rsid w:val="003A64F0"/>
    <w:rsid w:val="003A7C98"/>
    <w:rsid w:val="003B43F1"/>
    <w:rsid w:val="003B7AC6"/>
    <w:rsid w:val="003C11CA"/>
    <w:rsid w:val="003C54F9"/>
    <w:rsid w:val="003C7C79"/>
    <w:rsid w:val="003D4445"/>
    <w:rsid w:val="003D654A"/>
    <w:rsid w:val="003E2234"/>
    <w:rsid w:val="003E4D76"/>
    <w:rsid w:val="003F2ED5"/>
    <w:rsid w:val="0040067B"/>
    <w:rsid w:val="0040530A"/>
    <w:rsid w:val="0040600C"/>
    <w:rsid w:val="004203B6"/>
    <w:rsid w:val="00420B91"/>
    <w:rsid w:val="004277B0"/>
    <w:rsid w:val="0044714A"/>
    <w:rsid w:val="00453F63"/>
    <w:rsid w:val="00461ABF"/>
    <w:rsid w:val="0046273C"/>
    <w:rsid w:val="00481D4D"/>
    <w:rsid w:val="0048524E"/>
    <w:rsid w:val="00493D18"/>
    <w:rsid w:val="004978B7"/>
    <w:rsid w:val="004A04F7"/>
    <w:rsid w:val="004B2A78"/>
    <w:rsid w:val="004C1C00"/>
    <w:rsid w:val="004D065F"/>
    <w:rsid w:val="0050427A"/>
    <w:rsid w:val="005173B9"/>
    <w:rsid w:val="00520007"/>
    <w:rsid w:val="00520750"/>
    <w:rsid w:val="0052524B"/>
    <w:rsid w:val="00562EE6"/>
    <w:rsid w:val="00570EE3"/>
    <w:rsid w:val="00574EA3"/>
    <w:rsid w:val="00585470"/>
    <w:rsid w:val="00593DB2"/>
    <w:rsid w:val="00597159"/>
    <w:rsid w:val="005C068A"/>
    <w:rsid w:val="005C699E"/>
    <w:rsid w:val="005D31BA"/>
    <w:rsid w:val="005E49F1"/>
    <w:rsid w:val="00600A88"/>
    <w:rsid w:val="0061396A"/>
    <w:rsid w:val="0061455F"/>
    <w:rsid w:val="0062089A"/>
    <w:rsid w:val="00623199"/>
    <w:rsid w:val="00631368"/>
    <w:rsid w:val="0064168C"/>
    <w:rsid w:val="00646788"/>
    <w:rsid w:val="006471BA"/>
    <w:rsid w:val="00655FC6"/>
    <w:rsid w:val="00671573"/>
    <w:rsid w:val="00671AD6"/>
    <w:rsid w:val="00673C20"/>
    <w:rsid w:val="006A2D31"/>
    <w:rsid w:val="006A68D3"/>
    <w:rsid w:val="006A71FE"/>
    <w:rsid w:val="006B0E70"/>
    <w:rsid w:val="006B7641"/>
    <w:rsid w:val="006C479E"/>
    <w:rsid w:val="006D3ED3"/>
    <w:rsid w:val="006E4629"/>
    <w:rsid w:val="00701872"/>
    <w:rsid w:val="00704B77"/>
    <w:rsid w:val="00721205"/>
    <w:rsid w:val="00723AD1"/>
    <w:rsid w:val="00734A8F"/>
    <w:rsid w:val="007557A1"/>
    <w:rsid w:val="00765282"/>
    <w:rsid w:val="00766509"/>
    <w:rsid w:val="00766B9A"/>
    <w:rsid w:val="0076704F"/>
    <w:rsid w:val="00772062"/>
    <w:rsid w:val="00777408"/>
    <w:rsid w:val="00777C47"/>
    <w:rsid w:val="00783489"/>
    <w:rsid w:val="00790921"/>
    <w:rsid w:val="007910D9"/>
    <w:rsid w:val="00793898"/>
    <w:rsid w:val="00795704"/>
    <w:rsid w:val="007A1F9D"/>
    <w:rsid w:val="007A34CB"/>
    <w:rsid w:val="007B22FF"/>
    <w:rsid w:val="007C337B"/>
    <w:rsid w:val="007D25D9"/>
    <w:rsid w:val="007E0425"/>
    <w:rsid w:val="007E5B9B"/>
    <w:rsid w:val="007E5F14"/>
    <w:rsid w:val="007E60C1"/>
    <w:rsid w:val="007E7CB0"/>
    <w:rsid w:val="007F0F39"/>
    <w:rsid w:val="007F180F"/>
    <w:rsid w:val="007F182E"/>
    <w:rsid w:val="00800ED1"/>
    <w:rsid w:val="00803C25"/>
    <w:rsid w:val="00805C72"/>
    <w:rsid w:val="00806CC7"/>
    <w:rsid w:val="00813E4B"/>
    <w:rsid w:val="00817440"/>
    <w:rsid w:val="00822DE9"/>
    <w:rsid w:val="00835D30"/>
    <w:rsid w:val="00856F10"/>
    <w:rsid w:val="00861FAA"/>
    <w:rsid w:val="00862982"/>
    <w:rsid w:val="0087407C"/>
    <w:rsid w:val="008903EA"/>
    <w:rsid w:val="00892DE1"/>
    <w:rsid w:val="008A326D"/>
    <w:rsid w:val="008B4ACD"/>
    <w:rsid w:val="008D6BFF"/>
    <w:rsid w:val="008E0AA4"/>
    <w:rsid w:val="008E2B00"/>
    <w:rsid w:val="008E4783"/>
    <w:rsid w:val="009031C5"/>
    <w:rsid w:val="009268DA"/>
    <w:rsid w:val="00936FC7"/>
    <w:rsid w:val="00940529"/>
    <w:rsid w:val="00956465"/>
    <w:rsid w:val="00956955"/>
    <w:rsid w:val="00963DB9"/>
    <w:rsid w:val="00964297"/>
    <w:rsid w:val="00967BA5"/>
    <w:rsid w:val="009760A3"/>
    <w:rsid w:val="009B0AEA"/>
    <w:rsid w:val="009B75F8"/>
    <w:rsid w:val="009D38C7"/>
    <w:rsid w:val="009E0012"/>
    <w:rsid w:val="009E064C"/>
    <w:rsid w:val="009E1C5F"/>
    <w:rsid w:val="009E6295"/>
    <w:rsid w:val="00A00DAE"/>
    <w:rsid w:val="00A12B10"/>
    <w:rsid w:val="00A13869"/>
    <w:rsid w:val="00A203C7"/>
    <w:rsid w:val="00A21AE3"/>
    <w:rsid w:val="00A2211F"/>
    <w:rsid w:val="00A225CA"/>
    <w:rsid w:val="00A23207"/>
    <w:rsid w:val="00A23E28"/>
    <w:rsid w:val="00A305A8"/>
    <w:rsid w:val="00A31802"/>
    <w:rsid w:val="00A37BC5"/>
    <w:rsid w:val="00A42494"/>
    <w:rsid w:val="00A619C1"/>
    <w:rsid w:val="00A6738E"/>
    <w:rsid w:val="00A7023C"/>
    <w:rsid w:val="00A7345B"/>
    <w:rsid w:val="00A800F5"/>
    <w:rsid w:val="00A918D8"/>
    <w:rsid w:val="00A94564"/>
    <w:rsid w:val="00AC1D3E"/>
    <w:rsid w:val="00AC45D7"/>
    <w:rsid w:val="00AC5CC2"/>
    <w:rsid w:val="00AC6BFB"/>
    <w:rsid w:val="00AD0586"/>
    <w:rsid w:val="00AD0B94"/>
    <w:rsid w:val="00AD2155"/>
    <w:rsid w:val="00AF6573"/>
    <w:rsid w:val="00B0075F"/>
    <w:rsid w:val="00B316E9"/>
    <w:rsid w:val="00B562E1"/>
    <w:rsid w:val="00B607CC"/>
    <w:rsid w:val="00B6741E"/>
    <w:rsid w:val="00B71F52"/>
    <w:rsid w:val="00B75161"/>
    <w:rsid w:val="00B77E55"/>
    <w:rsid w:val="00B8376D"/>
    <w:rsid w:val="00B853D8"/>
    <w:rsid w:val="00BA3CE9"/>
    <w:rsid w:val="00BA6955"/>
    <w:rsid w:val="00BB3DD0"/>
    <w:rsid w:val="00BB44AB"/>
    <w:rsid w:val="00BC1080"/>
    <w:rsid w:val="00BD0B66"/>
    <w:rsid w:val="00BE15C4"/>
    <w:rsid w:val="00BF3D4E"/>
    <w:rsid w:val="00C03C8F"/>
    <w:rsid w:val="00C12DD8"/>
    <w:rsid w:val="00C17AB3"/>
    <w:rsid w:val="00C23E1C"/>
    <w:rsid w:val="00C30BA7"/>
    <w:rsid w:val="00C314C5"/>
    <w:rsid w:val="00C31CFE"/>
    <w:rsid w:val="00C3389E"/>
    <w:rsid w:val="00C40864"/>
    <w:rsid w:val="00C40B8B"/>
    <w:rsid w:val="00C52B16"/>
    <w:rsid w:val="00C53818"/>
    <w:rsid w:val="00C5478B"/>
    <w:rsid w:val="00C61FA0"/>
    <w:rsid w:val="00C7294B"/>
    <w:rsid w:val="00C72AF6"/>
    <w:rsid w:val="00C956EE"/>
    <w:rsid w:val="00C96AA7"/>
    <w:rsid w:val="00CB4C52"/>
    <w:rsid w:val="00CC3F45"/>
    <w:rsid w:val="00CC56D0"/>
    <w:rsid w:val="00CD2F0C"/>
    <w:rsid w:val="00CE00D6"/>
    <w:rsid w:val="00CF05D2"/>
    <w:rsid w:val="00CF4F47"/>
    <w:rsid w:val="00CF514E"/>
    <w:rsid w:val="00CF6201"/>
    <w:rsid w:val="00D032A2"/>
    <w:rsid w:val="00D06DE4"/>
    <w:rsid w:val="00D11B73"/>
    <w:rsid w:val="00D13769"/>
    <w:rsid w:val="00D21698"/>
    <w:rsid w:val="00D25A67"/>
    <w:rsid w:val="00D27089"/>
    <w:rsid w:val="00D2787E"/>
    <w:rsid w:val="00D314C0"/>
    <w:rsid w:val="00D34509"/>
    <w:rsid w:val="00D50851"/>
    <w:rsid w:val="00D636DB"/>
    <w:rsid w:val="00D651A9"/>
    <w:rsid w:val="00D6656B"/>
    <w:rsid w:val="00D76908"/>
    <w:rsid w:val="00D83A11"/>
    <w:rsid w:val="00D84A43"/>
    <w:rsid w:val="00D85B9D"/>
    <w:rsid w:val="00D87BCB"/>
    <w:rsid w:val="00D951F1"/>
    <w:rsid w:val="00DA1D4F"/>
    <w:rsid w:val="00DA30B1"/>
    <w:rsid w:val="00DA3E82"/>
    <w:rsid w:val="00DB0BD1"/>
    <w:rsid w:val="00DB632C"/>
    <w:rsid w:val="00DB6AE1"/>
    <w:rsid w:val="00DC3738"/>
    <w:rsid w:val="00DC61C1"/>
    <w:rsid w:val="00DC687B"/>
    <w:rsid w:val="00DD469B"/>
    <w:rsid w:val="00DE136D"/>
    <w:rsid w:val="00DE3CC1"/>
    <w:rsid w:val="00DE4AD5"/>
    <w:rsid w:val="00DF4F46"/>
    <w:rsid w:val="00DF6F0A"/>
    <w:rsid w:val="00E01211"/>
    <w:rsid w:val="00E07975"/>
    <w:rsid w:val="00E20A99"/>
    <w:rsid w:val="00E23EB7"/>
    <w:rsid w:val="00E34D03"/>
    <w:rsid w:val="00E66CC7"/>
    <w:rsid w:val="00E67966"/>
    <w:rsid w:val="00E70C24"/>
    <w:rsid w:val="00E812AD"/>
    <w:rsid w:val="00E81A81"/>
    <w:rsid w:val="00E91A5F"/>
    <w:rsid w:val="00E92118"/>
    <w:rsid w:val="00E94C8B"/>
    <w:rsid w:val="00EA0A0C"/>
    <w:rsid w:val="00EA478D"/>
    <w:rsid w:val="00EA4C74"/>
    <w:rsid w:val="00EB5149"/>
    <w:rsid w:val="00EB72FC"/>
    <w:rsid w:val="00ED5023"/>
    <w:rsid w:val="00ED70FE"/>
    <w:rsid w:val="00ED710E"/>
    <w:rsid w:val="00EE23DF"/>
    <w:rsid w:val="00F00D5E"/>
    <w:rsid w:val="00F14B85"/>
    <w:rsid w:val="00F15265"/>
    <w:rsid w:val="00F20367"/>
    <w:rsid w:val="00F22EA6"/>
    <w:rsid w:val="00F341C2"/>
    <w:rsid w:val="00F345DB"/>
    <w:rsid w:val="00F40468"/>
    <w:rsid w:val="00F405C2"/>
    <w:rsid w:val="00F52E50"/>
    <w:rsid w:val="00F54598"/>
    <w:rsid w:val="00F63FC1"/>
    <w:rsid w:val="00F713B5"/>
    <w:rsid w:val="00F71ED3"/>
    <w:rsid w:val="00F77922"/>
    <w:rsid w:val="00F85010"/>
    <w:rsid w:val="00F852D8"/>
    <w:rsid w:val="00F86386"/>
    <w:rsid w:val="00F94AC6"/>
    <w:rsid w:val="00FB248A"/>
    <w:rsid w:val="00FB410C"/>
    <w:rsid w:val="00FB5207"/>
    <w:rsid w:val="00FD13BD"/>
    <w:rsid w:val="00FE0A5B"/>
    <w:rsid w:val="00FE4BAB"/>
    <w:rsid w:val="00FF12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51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uiPriority w:val="34"/>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11"/>
    <w:rsid w:val="00F71ED3"/>
    <w:rPr>
      <w:rFonts w:ascii="Times New Roman" w:eastAsia="Times New Roman" w:hAnsi="Times New Roman"/>
      <w:sz w:val="21"/>
      <w:szCs w:val="21"/>
      <w:shd w:val="clear" w:color="auto" w:fill="FFFFFF"/>
    </w:rPr>
  </w:style>
  <w:style w:type="paragraph" w:customStyle="1" w:styleId="11">
    <w:name w:val="Основной текст1"/>
    <w:basedOn w:val="a"/>
    <w:link w:val="Bodytext"/>
    <w:rsid w:val="00F71ED3"/>
    <w:pPr>
      <w:shd w:val="clear" w:color="auto" w:fill="FFFFFF"/>
      <w:spacing w:line="259" w:lineRule="exact"/>
      <w:jc w:val="both"/>
    </w:pPr>
    <w:rP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uiPriority w:val="34"/>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11"/>
    <w:rsid w:val="00F71ED3"/>
    <w:rPr>
      <w:rFonts w:ascii="Times New Roman" w:eastAsia="Times New Roman" w:hAnsi="Times New Roman"/>
      <w:sz w:val="21"/>
      <w:szCs w:val="21"/>
      <w:shd w:val="clear" w:color="auto" w:fill="FFFFFF"/>
    </w:rPr>
  </w:style>
  <w:style w:type="paragraph" w:customStyle="1" w:styleId="11">
    <w:name w:val="Основной текст1"/>
    <w:basedOn w:val="a"/>
    <w:link w:val="Bodytext"/>
    <w:rsid w:val="00F71ED3"/>
    <w:pPr>
      <w:shd w:val="clear" w:color="auto" w:fill="FFFFFF"/>
      <w:spacing w:line="259"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44DE-5BC8-484B-976C-3AC54CD2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4704</Words>
  <Characters>26817</Characters>
  <Application>Microsoft Macintosh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Бунина</cp:lastModifiedBy>
  <cp:revision>4</cp:revision>
  <cp:lastPrinted>2017-07-31T06:47:00Z</cp:lastPrinted>
  <dcterms:created xsi:type="dcterms:W3CDTF">2019-06-14T09:09:00Z</dcterms:created>
  <dcterms:modified xsi:type="dcterms:W3CDTF">2019-06-14T09:43:00Z</dcterms:modified>
</cp:coreProperties>
</file>