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843470">
        <w:rPr>
          <w:b/>
        </w:rPr>
        <w:t>146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843470">
        <w:rPr>
          <w:i/>
        </w:rPr>
        <w:t>от «08</w:t>
      </w:r>
      <w:r w:rsidR="00A2493F">
        <w:rPr>
          <w:i/>
        </w:rPr>
        <w:t xml:space="preserve">» </w:t>
      </w:r>
      <w:r w:rsidR="00764C9B">
        <w:rPr>
          <w:i/>
        </w:rPr>
        <w:t>июня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7B3CAD" w:rsidRDefault="007B3CAD" w:rsidP="007B3CAD">
      <w:pPr>
        <w:ind w:firstLine="360"/>
        <w:jc w:val="both"/>
      </w:pPr>
      <w:r>
        <w:t>Директор Союза «КОП» Бунина Ю.Ю.</w:t>
      </w:r>
    </w:p>
    <w:p w:rsidR="007B3CAD" w:rsidRDefault="007B3CAD" w:rsidP="007B3CAD">
      <w:pPr>
        <w:ind w:firstLine="360"/>
        <w:jc w:val="both"/>
      </w:pPr>
      <w:r w:rsidRPr="006C171A">
        <w:t>Председатель КЭК Асланов В.Б.</w:t>
      </w:r>
    </w:p>
    <w:p w:rsidR="007B3CAD" w:rsidRDefault="007B3CAD" w:rsidP="007B3CAD">
      <w:pPr>
        <w:ind w:firstLine="360"/>
        <w:jc w:val="both"/>
      </w:pPr>
      <w:r>
        <w:t xml:space="preserve">Специалист КЭК </w:t>
      </w:r>
      <w:proofErr w:type="spellStart"/>
      <w:r>
        <w:t>Кечин</w:t>
      </w:r>
      <w:proofErr w:type="spellEnd"/>
      <w:r>
        <w:t xml:space="preserve"> В.Г.</w:t>
      </w:r>
    </w:p>
    <w:p w:rsidR="00C23C20" w:rsidRDefault="00C23C20" w:rsidP="007B3CAD">
      <w:pPr>
        <w:ind w:firstLine="360"/>
        <w:jc w:val="both"/>
      </w:pPr>
      <w:r>
        <w:t xml:space="preserve">Специалист КЭК </w:t>
      </w:r>
      <w:proofErr w:type="spellStart"/>
      <w:r>
        <w:t>Конкин</w:t>
      </w:r>
      <w:proofErr w:type="spellEnd"/>
      <w:r>
        <w:t xml:space="preserve"> И.А.</w:t>
      </w:r>
    </w:p>
    <w:p w:rsidR="00C23C20" w:rsidRDefault="00C23C20" w:rsidP="007B3CAD">
      <w:pPr>
        <w:ind w:firstLine="360"/>
        <w:jc w:val="both"/>
      </w:pPr>
      <w:r>
        <w:t>Директор ООО «</w:t>
      </w:r>
      <w:proofErr w:type="spellStart"/>
      <w:r>
        <w:t>Регионпроект</w:t>
      </w:r>
      <w:proofErr w:type="spellEnd"/>
      <w:r>
        <w:t xml:space="preserve">» </w:t>
      </w:r>
      <w:proofErr w:type="spellStart"/>
      <w:r>
        <w:t>Терешина</w:t>
      </w:r>
      <w:proofErr w:type="spellEnd"/>
      <w:r>
        <w:t xml:space="preserve"> Т.И.</w:t>
      </w:r>
    </w:p>
    <w:p w:rsidR="00A2493F" w:rsidRPr="006C171A" w:rsidRDefault="00A2493F" w:rsidP="007B3CAD">
      <w:pPr>
        <w:jc w:val="both"/>
      </w:pP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A03E71" w:rsidRDefault="00A303BE" w:rsidP="001D51DB">
      <w:pPr>
        <w:pStyle w:val="ConsPlusNormal"/>
        <w:widowControl/>
        <w:numPr>
          <w:ilvl w:val="0"/>
          <w:numId w:val="25"/>
        </w:numPr>
        <w:spacing w:after="240"/>
        <w:jc w:val="both"/>
      </w:pPr>
      <w:r w:rsidRPr="000B4030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 xml:space="preserve">смотрение </w:t>
      </w:r>
      <w:r w:rsidR="005C03FC">
        <w:rPr>
          <w:rFonts w:ascii="Times New Roman" w:hAnsi="Times New Roman" w:cs="Times New Roman"/>
          <w:sz w:val="24"/>
          <w:szCs w:val="24"/>
        </w:rPr>
        <w:t>Представления СУ СК России по Вологодской области за исх. № 15043129/610 от 23.03.2016г.</w:t>
      </w:r>
      <w:r w:rsidR="001D51DB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1D51DB" w:rsidRPr="001D51DB">
        <w:rPr>
          <w:rFonts w:ascii="Times New Roman" w:hAnsi="Times New Roman" w:cs="Times New Roman"/>
          <w:sz w:val="24"/>
          <w:szCs w:val="24"/>
        </w:rPr>
        <w:t>ООО «Регионпроект»</w:t>
      </w:r>
      <w:r w:rsidR="001D51DB">
        <w:rPr>
          <w:rFonts w:ascii="Times New Roman" w:hAnsi="Times New Roman" w:cs="Times New Roman"/>
          <w:sz w:val="24"/>
          <w:szCs w:val="24"/>
        </w:rPr>
        <w:t>.</w:t>
      </w:r>
    </w:p>
    <w:p w:rsidR="00A303BE" w:rsidRDefault="00310458" w:rsidP="002326B4">
      <w:pPr>
        <w:pStyle w:val="a3"/>
        <w:spacing w:after="240"/>
        <w:ind w:left="0"/>
        <w:jc w:val="both"/>
      </w:pPr>
      <w:r w:rsidRPr="00430071">
        <w:rPr>
          <w:b/>
          <w:i/>
        </w:rPr>
        <w:t xml:space="preserve">По </w:t>
      </w:r>
      <w:r w:rsidR="00893CCF">
        <w:rPr>
          <w:b/>
          <w:i/>
        </w:rPr>
        <w:t>первому</w:t>
      </w:r>
      <w:r w:rsidRPr="00430071">
        <w:rPr>
          <w:b/>
          <w:i/>
        </w:rPr>
        <w:t xml:space="preserve"> вопросу</w:t>
      </w:r>
      <w:r w:rsidRPr="00430071">
        <w:t xml:space="preserve"> </w:t>
      </w:r>
      <w:r w:rsidRPr="00D00FC7">
        <w:rPr>
          <w:b/>
          <w:i/>
        </w:rPr>
        <w:t>слушали</w:t>
      </w:r>
      <w:r w:rsidRPr="00430071">
        <w:t xml:space="preserve"> </w:t>
      </w:r>
      <w:r w:rsidRPr="009E5BD8">
        <w:t>директора Союза «КОП»</w:t>
      </w:r>
      <w:r>
        <w:t xml:space="preserve"> Бунину Ю.Ю., </w:t>
      </w:r>
      <w:r w:rsidR="00C35FD5">
        <w:t>которая ознакомила с Представлением  СУ СК России по Вологодской области за исх. № 15043129/610 от 23.03.2016г.</w:t>
      </w:r>
      <w:r w:rsidR="00D075BC">
        <w:t xml:space="preserve"> Директор ООО «</w:t>
      </w:r>
      <w:proofErr w:type="spellStart"/>
      <w:r w:rsidR="00D075BC">
        <w:t>Регионпроект</w:t>
      </w:r>
      <w:proofErr w:type="spellEnd"/>
      <w:r w:rsidR="00D075BC">
        <w:t xml:space="preserve">» </w:t>
      </w:r>
      <w:proofErr w:type="spellStart"/>
      <w:r w:rsidR="00D075BC">
        <w:t>Терешина</w:t>
      </w:r>
      <w:proofErr w:type="spellEnd"/>
      <w:r w:rsidR="00D075BC">
        <w:t xml:space="preserve"> Т.И.</w:t>
      </w:r>
      <w:r w:rsidR="003B720F">
        <w:t xml:space="preserve"> согласилась с изложенными фактами.</w:t>
      </w:r>
      <w:r w:rsidR="004A7469">
        <w:t xml:space="preserve"> </w:t>
      </w:r>
      <w:r w:rsidR="00370F51">
        <w:t xml:space="preserve">Обязать </w:t>
      </w:r>
      <w:r w:rsidR="004A7469">
        <w:t>ООО «</w:t>
      </w:r>
      <w:proofErr w:type="spellStart"/>
      <w:r w:rsidR="004A7469">
        <w:t>Регионпроект</w:t>
      </w:r>
      <w:proofErr w:type="spellEnd"/>
      <w:r w:rsidR="004A7469">
        <w:t>»</w:t>
      </w:r>
      <w:r w:rsidR="002326B4">
        <w:t>:</w:t>
      </w:r>
      <w:r w:rsidR="004A7469">
        <w:t xml:space="preserve"> провести </w:t>
      </w:r>
      <w:r w:rsidR="002326B4">
        <w:t xml:space="preserve">внеплановое обучение и аттестацию специалистов, результаты обучения и аттестации передать в Союз «КОП». </w:t>
      </w:r>
      <w:r w:rsidR="00370F51">
        <w:t>В</w:t>
      </w:r>
      <w:bookmarkStart w:id="0" w:name="_GoBack"/>
      <w:bookmarkEnd w:id="0"/>
      <w:r w:rsidR="002326B4">
        <w:t>нести исправления в проектную и рабочую документацию, устраняющие допущенные нарушения требований</w:t>
      </w:r>
      <w:proofErr w:type="gramStart"/>
      <w:r w:rsidR="002326B4">
        <w:t xml:space="preserve"> С</w:t>
      </w:r>
      <w:proofErr w:type="gramEnd"/>
      <w:r w:rsidR="002326B4">
        <w:t>т. 15 и Ст. 16 Технического регламента «О безопасности зданий и сооружений» ФЗ-384. Обязать ООО «</w:t>
      </w:r>
      <w:proofErr w:type="spellStart"/>
      <w:r w:rsidR="002326B4">
        <w:t>Регионпроект</w:t>
      </w:r>
      <w:proofErr w:type="spellEnd"/>
      <w:r w:rsidR="002326B4">
        <w:t>» об извещении заказчиков, уже реализованных ранее неверных проектных решений в части ограждения лоджий и балконов. Внести исправления в ранее выданные проектные решения.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6"/>
        <w:gridCol w:w="1650"/>
        <w:gridCol w:w="3013"/>
      </w:tblGrid>
      <w:tr w:rsidR="004A7469" w:rsidRPr="008A62B8" w:rsidTr="005943E9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4A7469" w:rsidRPr="008A62B8" w:rsidRDefault="004A7469" w:rsidP="005943E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8A62B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3766" w:type="dxa"/>
            <w:shd w:val="clear" w:color="000000" w:fill="FFFFFF"/>
            <w:vAlign w:val="center"/>
          </w:tcPr>
          <w:p w:rsidR="004A7469" w:rsidRPr="008A62B8" w:rsidRDefault="004A7469" w:rsidP="005943E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4A7469" w:rsidRPr="008A62B8" w:rsidRDefault="004A7469" w:rsidP="005943E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4A7469" w:rsidRPr="008A62B8" w:rsidRDefault="004A7469" w:rsidP="005943E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4A7469" w:rsidRPr="008A62B8" w:rsidTr="005943E9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4A7469" w:rsidRPr="008A62B8" w:rsidRDefault="004A7469" w:rsidP="004A7469">
            <w:pPr>
              <w:numPr>
                <w:ilvl w:val="0"/>
                <w:numId w:val="35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A7469" w:rsidRPr="008A62B8" w:rsidRDefault="00016809" w:rsidP="005943E9">
            <w:pPr>
              <w:rPr>
                <w:rFonts w:eastAsia="Times New Roman"/>
                <w:lang w:eastAsia="ru-RU"/>
              </w:rPr>
            </w:pPr>
            <w:r>
              <w:t>ООО «</w:t>
            </w:r>
            <w:proofErr w:type="spellStart"/>
            <w:r>
              <w:t>Регионпроект</w:t>
            </w:r>
            <w:proofErr w:type="spellEnd"/>
            <w:r>
              <w:t>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A7469" w:rsidRPr="008A62B8" w:rsidRDefault="00016809" w:rsidP="005943E9">
            <w:r>
              <w:t>3525259778</w:t>
            </w:r>
          </w:p>
        </w:tc>
        <w:tc>
          <w:tcPr>
            <w:tcW w:w="3013" w:type="dxa"/>
            <w:shd w:val="clear" w:color="auto" w:fill="auto"/>
          </w:tcPr>
          <w:p w:rsidR="004A7469" w:rsidRPr="008A62B8" w:rsidRDefault="004A7469" w:rsidP="005943E9">
            <w:r w:rsidRPr="008A62B8">
              <w:t>п. 3 ст. 55.8 Градостроительного кодекса РФ</w:t>
            </w:r>
          </w:p>
        </w:tc>
      </w:tr>
    </w:tbl>
    <w:p w:rsidR="004A7469" w:rsidRDefault="004A7469" w:rsidP="004A7469">
      <w:pPr>
        <w:ind w:firstLine="708"/>
        <w:jc w:val="both"/>
        <w:rPr>
          <w:b/>
        </w:rPr>
      </w:pPr>
    </w:p>
    <w:p w:rsidR="004A7469" w:rsidRPr="00245C32" w:rsidRDefault="004A7469" w:rsidP="004A7469">
      <w:pPr>
        <w:ind w:firstLine="708"/>
        <w:jc w:val="both"/>
      </w:pPr>
      <w:r w:rsidRPr="00245C32">
        <w:rPr>
          <w:b/>
        </w:rPr>
        <w:t>Дисциплинарный комитет, посовещавшись, решил:</w:t>
      </w:r>
      <w:r w:rsidRPr="00245C32">
        <w:t xml:space="preserve"> на основании вышеизложенного, руководствуясь </w:t>
      </w:r>
      <w:proofErr w:type="spellStart"/>
      <w:r w:rsidRPr="00245C32">
        <w:t>п.п</w:t>
      </w:r>
      <w:proofErr w:type="spellEnd"/>
      <w:r w:rsidRPr="00245C32">
        <w:t xml:space="preserve">. 3 п. 8 ст. 55.5 Градостроительного кодекса РФ, рекомендовать Совету директоров применить к вышеуказанным членам </w:t>
      </w:r>
      <w:r w:rsidRPr="00245C32">
        <w:rPr>
          <w:kern w:val="2"/>
        </w:rPr>
        <w:t xml:space="preserve">Союза «КОП» </w:t>
      </w:r>
      <w:r w:rsidRPr="00245C32">
        <w:t>меру дисциплинарного воздействия в виде приостановления действия свидетельства о допуске.</w:t>
      </w:r>
    </w:p>
    <w:p w:rsidR="004A7469" w:rsidRPr="00245C32" w:rsidRDefault="004A7469" w:rsidP="004A7469">
      <w:pPr>
        <w:jc w:val="both"/>
      </w:pPr>
    </w:p>
    <w:p w:rsidR="004A7469" w:rsidRPr="00245C32" w:rsidRDefault="004A7469" w:rsidP="004A7469">
      <w:pPr>
        <w:jc w:val="both"/>
      </w:pPr>
      <w:r w:rsidRPr="00245C32">
        <w:rPr>
          <w:b/>
        </w:rPr>
        <w:t xml:space="preserve">       Проголосовали:</w:t>
      </w:r>
      <w:r w:rsidRPr="00245C32">
        <w:t xml:space="preserve">     «за» - единогласно</w:t>
      </w:r>
    </w:p>
    <w:p w:rsidR="004A7469" w:rsidRPr="00245C32" w:rsidRDefault="004A7469" w:rsidP="004A7469">
      <w:pPr>
        <w:jc w:val="both"/>
      </w:pPr>
      <w:r w:rsidRPr="00245C32">
        <w:tab/>
      </w:r>
      <w:r w:rsidRPr="00245C32">
        <w:tab/>
        <w:t xml:space="preserve">                «против» - нет</w:t>
      </w:r>
    </w:p>
    <w:p w:rsidR="004A7469" w:rsidRPr="00245C32" w:rsidRDefault="004A7469" w:rsidP="004A7469">
      <w:pPr>
        <w:jc w:val="both"/>
      </w:pPr>
      <w:r w:rsidRPr="00245C32">
        <w:tab/>
      </w:r>
      <w:r w:rsidRPr="00245C32">
        <w:tab/>
        <w:t xml:space="preserve">                «воздержались» - нет  </w:t>
      </w:r>
    </w:p>
    <w:p w:rsidR="004A7469" w:rsidRPr="00245C32" w:rsidRDefault="004A7469" w:rsidP="004A7469">
      <w:pPr>
        <w:jc w:val="both"/>
      </w:pPr>
    </w:p>
    <w:p w:rsidR="004A7469" w:rsidRDefault="004A7469" w:rsidP="004A7469">
      <w:pPr>
        <w:jc w:val="both"/>
      </w:pPr>
      <w:r w:rsidRPr="00245C32">
        <w:rPr>
          <w:b/>
        </w:rPr>
        <w:t xml:space="preserve">Постановили: </w:t>
      </w:r>
      <w:r w:rsidRPr="00245C32">
        <w:t xml:space="preserve">рекомендовать Совету директоров к нижеследующим членам </w:t>
      </w:r>
      <w:r w:rsidRPr="00245C32">
        <w:rPr>
          <w:kern w:val="2"/>
        </w:rPr>
        <w:t xml:space="preserve">Союза «КОП» </w:t>
      </w:r>
      <w:r w:rsidRPr="00245C32">
        <w:t>меру дисциплинарного воздействия в виде приостановления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строительства:</w:t>
      </w:r>
    </w:p>
    <w:p w:rsidR="004A7469" w:rsidRPr="00245C32" w:rsidRDefault="004A7469" w:rsidP="004A7469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1651"/>
        <w:gridCol w:w="3002"/>
      </w:tblGrid>
      <w:tr w:rsidR="004A7469" w:rsidRPr="008A62B8" w:rsidTr="005943E9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4A7469" w:rsidRPr="008A62B8" w:rsidRDefault="004A7469" w:rsidP="005943E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8A62B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4A7469" w:rsidRPr="008A62B8" w:rsidRDefault="004A7469" w:rsidP="005943E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4A7469" w:rsidRPr="008A62B8" w:rsidRDefault="004A7469" w:rsidP="005943E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3002" w:type="dxa"/>
            <w:shd w:val="clear" w:color="000000" w:fill="FFFFFF"/>
            <w:vAlign w:val="center"/>
          </w:tcPr>
          <w:p w:rsidR="004A7469" w:rsidRPr="008A62B8" w:rsidRDefault="004A7469" w:rsidP="005943E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Срок приостановления</w:t>
            </w:r>
          </w:p>
        </w:tc>
      </w:tr>
      <w:tr w:rsidR="003023FA" w:rsidRPr="008A62B8" w:rsidTr="005943E9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3023FA" w:rsidRPr="008A62B8" w:rsidRDefault="003023FA" w:rsidP="004A7469">
            <w:pPr>
              <w:numPr>
                <w:ilvl w:val="0"/>
                <w:numId w:val="36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3023FA" w:rsidRPr="008A62B8" w:rsidRDefault="003023FA" w:rsidP="005943E9">
            <w:pPr>
              <w:rPr>
                <w:rFonts w:eastAsia="Times New Roman"/>
                <w:lang w:eastAsia="ru-RU"/>
              </w:rPr>
            </w:pPr>
            <w:r>
              <w:t>ООО «</w:t>
            </w:r>
            <w:proofErr w:type="spellStart"/>
            <w:r>
              <w:t>Регионпроект</w:t>
            </w:r>
            <w:proofErr w:type="spellEnd"/>
            <w:r>
              <w:t>»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3023FA" w:rsidRPr="008A62B8" w:rsidRDefault="003023FA" w:rsidP="005943E9">
            <w:r>
              <w:t>3525259778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3023FA" w:rsidRPr="008A62B8" w:rsidRDefault="003023FA" w:rsidP="005943E9">
            <w:pPr>
              <w:jc w:val="center"/>
            </w:pPr>
            <w:r>
              <w:t>до 02.08.2016г.</w:t>
            </w:r>
          </w:p>
        </w:tc>
      </w:tr>
    </w:tbl>
    <w:p w:rsidR="00373666" w:rsidRDefault="00373666" w:rsidP="00373666">
      <w:pPr>
        <w:pStyle w:val="a3"/>
        <w:spacing w:after="240"/>
        <w:ind w:left="0"/>
      </w:pPr>
    </w:p>
    <w:p w:rsidR="005D2373" w:rsidRDefault="005D2373"/>
    <w:p w:rsidR="00D21CC3" w:rsidRDefault="00D21CC3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878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90B95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87CDD"/>
    <w:multiLevelType w:val="hybridMultilevel"/>
    <w:tmpl w:val="18F4C30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B3168D5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E230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A3E1C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A3096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81A7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4772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51CEF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F32BB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87B62"/>
    <w:multiLevelType w:val="hybridMultilevel"/>
    <w:tmpl w:val="728028C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5DD869D6"/>
    <w:multiLevelType w:val="hybridMultilevel"/>
    <w:tmpl w:val="EB2C956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>
    <w:nsid w:val="5FDB2E5D"/>
    <w:multiLevelType w:val="hybridMultilevel"/>
    <w:tmpl w:val="AB9863A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B71BF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3B67E5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450C4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7D0A01"/>
    <w:multiLevelType w:val="hybridMultilevel"/>
    <w:tmpl w:val="D358667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>
    <w:nsid w:val="67F57B94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C2F79"/>
    <w:multiLevelType w:val="hybridMultilevel"/>
    <w:tmpl w:val="A03C9970"/>
    <w:lvl w:ilvl="0" w:tplc="DE5040E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F33CC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26C66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"/>
  </w:num>
  <w:num w:numId="4">
    <w:abstractNumId w:val="28"/>
  </w:num>
  <w:num w:numId="5">
    <w:abstractNumId w:val="20"/>
  </w:num>
  <w:num w:numId="6">
    <w:abstractNumId w:val="9"/>
  </w:num>
  <w:num w:numId="7">
    <w:abstractNumId w:val="2"/>
  </w:num>
  <w:num w:numId="8">
    <w:abstractNumId w:val="34"/>
  </w:num>
  <w:num w:numId="9">
    <w:abstractNumId w:val="21"/>
  </w:num>
  <w:num w:numId="10">
    <w:abstractNumId w:val="7"/>
  </w:num>
  <w:num w:numId="11">
    <w:abstractNumId w:val="18"/>
  </w:num>
  <w:num w:numId="12">
    <w:abstractNumId w:val="3"/>
  </w:num>
  <w:num w:numId="13">
    <w:abstractNumId w:val="22"/>
  </w:num>
  <w:num w:numId="14">
    <w:abstractNumId w:val="30"/>
  </w:num>
  <w:num w:numId="15">
    <w:abstractNumId w:val="33"/>
  </w:num>
  <w:num w:numId="16">
    <w:abstractNumId w:val="23"/>
  </w:num>
  <w:num w:numId="17">
    <w:abstractNumId w:val="6"/>
  </w:num>
  <w:num w:numId="18">
    <w:abstractNumId w:val="19"/>
  </w:num>
  <w:num w:numId="19">
    <w:abstractNumId w:val="14"/>
  </w:num>
  <w:num w:numId="20">
    <w:abstractNumId w:val="27"/>
  </w:num>
  <w:num w:numId="21">
    <w:abstractNumId w:val="12"/>
  </w:num>
  <w:num w:numId="22">
    <w:abstractNumId w:val="8"/>
  </w:num>
  <w:num w:numId="23">
    <w:abstractNumId w:val="29"/>
  </w:num>
  <w:num w:numId="24">
    <w:abstractNumId w:val="10"/>
  </w:num>
  <w:num w:numId="25">
    <w:abstractNumId w:val="5"/>
  </w:num>
  <w:num w:numId="26">
    <w:abstractNumId w:val="0"/>
  </w:num>
  <w:num w:numId="27">
    <w:abstractNumId w:val="35"/>
  </w:num>
  <w:num w:numId="28">
    <w:abstractNumId w:val="15"/>
  </w:num>
  <w:num w:numId="29">
    <w:abstractNumId w:val="17"/>
  </w:num>
  <w:num w:numId="30">
    <w:abstractNumId w:val="13"/>
  </w:num>
  <w:num w:numId="31">
    <w:abstractNumId w:val="25"/>
  </w:num>
  <w:num w:numId="32">
    <w:abstractNumId w:val="32"/>
  </w:num>
  <w:num w:numId="33">
    <w:abstractNumId w:val="26"/>
  </w:num>
  <w:num w:numId="34">
    <w:abstractNumId w:val="31"/>
  </w:num>
  <w:num w:numId="35">
    <w:abstractNumId w:val="24"/>
  </w:num>
  <w:num w:numId="3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2F87"/>
    <w:rsid w:val="00004208"/>
    <w:rsid w:val="00004AAF"/>
    <w:rsid w:val="0001218C"/>
    <w:rsid w:val="00016809"/>
    <w:rsid w:val="00032CC2"/>
    <w:rsid w:val="000347AF"/>
    <w:rsid w:val="000364CD"/>
    <w:rsid w:val="00037B5E"/>
    <w:rsid w:val="00041546"/>
    <w:rsid w:val="00051E94"/>
    <w:rsid w:val="00061072"/>
    <w:rsid w:val="00066E64"/>
    <w:rsid w:val="000724D6"/>
    <w:rsid w:val="0009603D"/>
    <w:rsid w:val="000B3832"/>
    <w:rsid w:val="000B5D16"/>
    <w:rsid w:val="000B7B9F"/>
    <w:rsid w:val="000C0BF2"/>
    <w:rsid w:val="000C189A"/>
    <w:rsid w:val="000D310C"/>
    <w:rsid w:val="000E39FE"/>
    <w:rsid w:val="000E793D"/>
    <w:rsid w:val="00114C85"/>
    <w:rsid w:val="00116213"/>
    <w:rsid w:val="0011640B"/>
    <w:rsid w:val="00116EDD"/>
    <w:rsid w:val="00120DA1"/>
    <w:rsid w:val="00121E21"/>
    <w:rsid w:val="00136ABE"/>
    <w:rsid w:val="00137579"/>
    <w:rsid w:val="001545F4"/>
    <w:rsid w:val="00156EF3"/>
    <w:rsid w:val="00173EDF"/>
    <w:rsid w:val="001913D2"/>
    <w:rsid w:val="00196A30"/>
    <w:rsid w:val="00196A82"/>
    <w:rsid w:val="001976E6"/>
    <w:rsid w:val="001A7D80"/>
    <w:rsid w:val="001B428A"/>
    <w:rsid w:val="001B4BC7"/>
    <w:rsid w:val="001D1A14"/>
    <w:rsid w:val="001D51DB"/>
    <w:rsid w:val="001E074B"/>
    <w:rsid w:val="001F76DE"/>
    <w:rsid w:val="0020256F"/>
    <w:rsid w:val="00204C5B"/>
    <w:rsid w:val="002070C7"/>
    <w:rsid w:val="00214AD8"/>
    <w:rsid w:val="00215436"/>
    <w:rsid w:val="00216E4B"/>
    <w:rsid w:val="0022290C"/>
    <w:rsid w:val="00223C75"/>
    <w:rsid w:val="002245E3"/>
    <w:rsid w:val="00225027"/>
    <w:rsid w:val="002323C9"/>
    <w:rsid w:val="002326B4"/>
    <w:rsid w:val="002367B6"/>
    <w:rsid w:val="00246EE4"/>
    <w:rsid w:val="00260C04"/>
    <w:rsid w:val="00263DEB"/>
    <w:rsid w:val="00265013"/>
    <w:rsid w:val="00266C91"/>
    <w:rsid w:val="002724F0"/>
    <w:rsid w:val="00277194"/>
    <w:rsid w:val="00280138"/>
    <w:rsid w:val="0028053A"/>
    <w:rsid w:val="0029221B"/>
    <w:rsid w:val="002A03B2"/>
    <w:rsid w:val="002A048D"/>
    <w:rsid w:val="002A0C96"/>
    <w:rsid w:val="002A4617"/>
    <w:rsid w:val="002B72CE"/>
    <w:rsid w:val="002C46A6"/>
    <w:rsid w:val="002E11D9"/>
    <w:rsid w:val="002F050F"/>
    <w:rsid w:val="00300237"/>
    <w:rsid w:val="003023FA"/>
    <w:rsid w:val="00310458"/>
    <w:rsid w:val="00310C8F"/>
    <w:rsid w:val="00347DF3"/>
    <w:rsid w:val="00357F82"/>
    <w:rsid w:val="00361476"/>
    <w:rsid w:val="00367F08"/>
    <w:rsid w:val="00370F51"/>
    <w:rsid w:val="00371ADA"/>
    <w:rsid w:val="00373666"/>
    <w:rsid w:val="00374D81"/>
    <w:rsid w:val="003977E4"/>
    <w:rsid w:val="00397BAA"/>
    <w:rsid w:val="003A7ACF"/>
    <w:rsid w:val="003B67B5"/>
    <w:rsid w:val="003B720F"/>
    <w:rsid w:val="003B7224"/>
    <w:rsid w:val="003C7894"/>
    <w:rsid w:val="003D74F0"/>
    <w:rsid w:val="00404A60"/>
    <w:rsid w:val="00405E1D"/>
    <w:rsid w:val="004124E8"/>
    <w:rsid w:val="00427AE1"/>
    <w:rsid w:val="00437A31"/>
    <w:rsid w:val="004407D8"/>
    <w:rsid w:val="00440AC8"/>
    <w:rsid w:val="00440C26"/>
    <w:rsid w:val="00442862"/>
    <w:rsid w:val="00442BCD"/>
    <w:rsid w:val="00452091"/>
    <w:rsid w:val="00454370"/>
    <w:rsid w:val="004716AA"/>
    <w:rsid w:val="00473E50"/>
    <w:rsid w:val="0048327F"/>
    <w:rsid w:val="00491223"/>
    <w:rsid w:val="00495717"/>
    <w:rsid w:val="00496151"/>
    <w:rsid w:val="004A48D9"/>
    <w:rsid w:val="004A592D"/>
    <w:rsid w:val="004A7469"/>
    <w:rsid w:val="004A74F0"/>
    <w:rsid w:val="004B4C0F"/>
    <w:rsid w:val="004D5F01"/>
    <w:rsid w:val="004E0006"/>
    <w:rsid w:val="004E2336"/>
    <w:rsid w:val="004F2A99"/>
    <w:rsid w:val="004F343C"/>
    <w:rsid w:val="00506D49"/>
    <w:rsid w:val="00514FCD"/>
    <w:rsid w:val="005222AB"/>
    <w:rsid w:val="00530E94"/>
    <w:rsid w:val="005358C2"/>
    <w:rsid w:val="0055155F"/>
    <w:rsid w:val="0055305E"/>
    <w:rsid w:val="00553BBB"/>
    <w:rsid w:val="0056205D"/>
    <w:rsid w:val="00562215"/>
    <w:rsid w:val="00567C40"/>
    <w:rsid w:val="00577DD0"/>
    <w:rsid w:val="00584FC5"/>
    <w:rsid w:val="00585425"/>
    <w:rsid w:val="005856AE"/>
    <w:rsid w:val="005A30D8"/>
    <w:rsid w:val="005A6AFF"/>
    <w:rsid w:val="005B12A4"/>
    <w:rsid w:val="005B1B9A"/>
    <w:rsid w:val="005B443F"/>
    <w:rsid w:val="005B7D0E"/>
    <w:rsid w:val="005C03FC"/>
    <w:rsid w:val="005C0644"/>
    <w:rsid w:val="005C733E"/>
    <w:rsid w:val="005D1DA5"/>
    <w:rsid w:val="005D2373"/>
    <w:rsid w:val="005D7230"/>
    <w:rsid w:val="005F02F6"/>
    <w:rsid w:val="005F23DE"/>
    <w:rsid w:val="00612474"/>
    <w:rsid w:val="00614FC0"/>
    <w:rsid w:val="00623A48"/>
    <w:rsid w:val="0062679A"/>
    <w:rsid w:val="00626F22"/>
    <w:rsid w:val="00630D0B"/>
    <w:rsid w:val="006338AC"/>
    <w:rsid w:val="00640467"/>
    <w:rsid w:val="0064136B"/>
    <w:rsid w:val="006454B6"/>
    <w:rsid w:val="0064596B"/>
    <w:rsid w:val="006469F9"/>
    <w:rsid w:val="00654291"/>
    <w:rsid w:val="00655677"/>
    <w:rsid w:val="0065596F"/>
    <w:rsid w:val="00655D5B"/>
    <w:rsid w:val="00655F9F"/>
    <w:rsid w:val="006707E0"/>
    <w:rsid w:val="006729DA"/>
    <w:rsid w:val="006731A1"/>
    <w:rsid w:val="006A7D0C"/>
    <w:rsid w:val="006B0A55"/>
    <w:rsid w:val="006B144A"/>
    <w:rsid w:val="006B3733"/>
    <w:rsid w:val="006C7B10"/>
    <w:rsid w:val="006D0246"/>
    <w:rsid w:val="006D0D22"/>
    <w:rsid w:val="006D3856"/>
    <w:rsid w:val="006E16C3"/>
    <w:rsid w:val="006E30C1"/>
    <w:rsid w:val="006E5730"/>
    <w:rsid w:val="006F2E63"/>
    <w:rsid w:val="00704BD3"/>
    <w:rsid w:val="0071094F"/>
    <w:rsid w:val="00714219"/>
    <w:rsid w:val="0071737E"/>
    <w:rsid w:val="007228F9"/>
    <w:rsid w:val="00724415"/>
    <w:rsid w:val="00736CA8"/>
    <w:rsid w:val="00737FAF"/>
    <w:rsid w:val="007411B3"/>
    <w:rsid w:val="00752ADE"/>
    <w:rsid w:val="0075666C"/>
    <w:rsid w:val="00764C9B"/>
    <w:rsid w:val="00770BF2"/>
    <w:rsid w:val="0077119A"/>
    <w:rsid w:val="00775144"/>
    <w:rsid w:val="00780554"/>
    <w:rsid w:val="00795CAE"/>
    <w:rsid w:val="007968DC"/>
    <w:rsid w:val="007973E5"/>
    <w:rsid w:val="007A3219"/>
    <w:rsid w:val="007B3CAD"/>
    <w:rsid w:val="007C151E"/>
    <w:rsid w:val="007C2A42"/>
    <w:rsid w:val="007D3601"/>
    <w:rsid w:val="00805144"/>
    <w:rsid w:val="00810B45"/>
    <w:rsid w:val="0081657F"/>
    <w:rsid w:val="00817F6E"/>
    <w:rsid w:val="00825037"/>
    <w:rsid w:val="008267E5"/>
    <w:rsid w:val="00830229"/>
    <w:rsid w:val="00843470"/>
    <w:rsid w:val="00843E84"/>
    <w:rsid w:val="00855C14"/>
    <w:rsid w:val="00866426"/>
    <w:rsid w:val="008704E6"/>
    <w:rsid w:val="008739E7"/>
    <w:rsid w:val="00892C8C"/>
    <w:rsid w:val="00893CCF"/>
    <w:rsid w:val="00895B77"/>
    <w:rsid w:val="008D701B"/>
    <w:rsid w:val="008E26B1"/>
    <w:rsid w:val="008E3882"/>
    <w:rsid w:val="008F1F33"/>
    <w:rsid w:val="008F50A4"/>
    <w:rsid w:val="00902B03"/>
    <w:rsid w:val="00930B20"/>
    <w:rsid w:val="00933745"/>
    <w:rsid w:val="0093783B"/>
    <w:rsid w:val="009426B3"/>
    <w:rsid w:val="00957BE8"/>
    <w:rsid w:val="00967D09"/>
    <w:rsid w:val="009738F6"/>
    <w:rsid w:val="00975E58"/>
    <w:rsid w:val="00980F7F"/>
    <w:rsid w:val="00985FB7"/>
    <w:rsid w:val="009A025B"/>
    <w:rsid w:val="009A0358"/>
    <w:rsid w:val="009A2218"/>
    <w:rsid w:val="009B678F"/>
    <w:rsid w:val="009C2E5D"/>
    <w:rsid w:val="009C510E"/>
    <w:rsid w:val="009E16D1"/>
    <w:rsid w:val="009E4F06"/>
    <w:rsid w:val="009E5C69"/>
    <w:rsid w:val="009F2BA9"/>
    <w:rsid w:val="009F66F3"/>
    <w:rsid w:val="00A037C6"/>
    <w:rsid w:val="00A03D05"/>
    <w:rsid w:val="00A03E71"/>
    <w:rsid w:val="00A04E0B"/>
    <w:rsid w:val="00A141A0"/>
    <w:rsid w:val="00A14549"/>
    <w:rsid w:val="00A2493F"/>
    <w:rsid w:val="00A27CB1"/>
    <w:rsid w:val="00A303BE"/>
    <w:rsid w:val="00A33C53"/>
    <w:rsid w:val="00A35610"/>
    <w:rsid w:val="00A45107"/>
    <w:rsid w:val="00A50377"/>
    <w:rsid w:val="00A554A4"/>
    <w:rsid w:val="00A5714D"/>
    <w:rsid w:val="00A573FE"/>
    <w:rsid w:val="00A57615"/>
    <w:rsid w:val="00A61FED"/>
    <w:rsid w:val="00A64AAC"/>
    <w:rsid w:val="00A8152A"/>
    <w:rsid w:val="00A82591"/>
    <w:rsid w:val="00A8493B"/>
    <w:rsid w:val="00A96551"/>
    <w:rsid w:val="00A97A73"/>
    <w:rsid w:val="00AA23D2"/>
    <w:rsid w:val="00AA254D"/>
    <w:rsid w:val="00AA36BA"/>
    <w:rsid w:val="00AB052A"/>
    <w:rsid w:val="00AB25A3"/>
    <w:rsid w:val="00AC3C74"/>
    <w:rsid w:val="00AC6159"/>
    <w:rsid w:val="00AE30E9"/>
    <w:rsid w:val="00AE55DE"/>
    <w:rsid w:val="00AF7932"/>
    <w:rsid w:val="00AF7E2E"/>
    <w:rsid w:val="00B020DA"/>
    <w:rsid w:val="00B02E71"/>
    <w:rsid w:val="00B05EE6"/>
    <w:rsid w:val="00B07595"/>
    <w:rsid w:val="00B17869"/>
    <w:rsid w:val="00B22585"/>
    <w:rsid w:val="00B265CE"/>
    <w:rsid w:val="00B26FDC"/>
    <w:rsid w:val="00B3025A"/>
    <w:rsid w:val="00B3082C"/>
    <w:rsid w:val="00B322AD"/>
    <w:rsid w:val="00B35042"/>
    <w:rsid w:val="00B357DE"/>
    <w:rsid w:val="00B54EB2"/>
    <w:rsid w:val="00B57061"/>
    <w:rsid w:val="00B6050C"/>
    <w:rsid w:val="00B822B2"/>
    <w:rsid w:val="00B82AAE"/>
    <w:rsid w:val="00B84B9F"/>
    <w:rsid w:val="00B926DF"/>
    <w:rsid w:val="00B95278"/>
    <w:rsid w:val="00B97A02"/>
    <w:rsid w:val="00BB1743"/>
    <w:rsid w:val="00BB19F8"/>
    <w:rsid w:val="00BB37CC"/>
    <w:rsid w:val="00BB42B1"/>
    <w:rsid w:val="00BB5961"/>
    <w:rsid w:val="00BC523F"/>
    <w:rsid w:val="00BD13FE"/>
    <w:rsid w:val="00BF3AA6"/>
    <w:rsid w:val="00BF48AF"/>
    <w:rsid w:val="00C119DC"/>
    <w:rsid w:val="00C12AFA"/>
    <w:rsid w:val="00C13E52"/>
    <w:rsid w:val="00C1780F"/>
    <w:rsid w:val="00C207D6"/>
    <w:rsid w:val="00C23C20"/>
    <w:rsid w:val="00C26138"/>
    <w:rsid w:val="00C32D68"/>
    <w:rsid w:val="00C33FB5"/>
    <w:rsid w:val="00C35F1D"/>
    <w:rsid w:val="00C35FD5"/>
    <w:rsid w:val="00C52C2A"/>
    <w:rsid w:val="00C7249A"/>
    <w:rsid w:val="00C75A9C"/>
    <w:rsid w:val="00C7666A"/>
    <w:rsid w:val="00C776C3"/>
    <w:rsid w:val="00C85184"/>
    <w:rsid w:val="00C90F28"/>
    <w:rsid w:val="00C91119"/>
    <w:rsid w:val="00C921AE"/>
    <w:rsid w:val="00CA7F3B"/>
    <w:rsid w:val="00CB3D0B"/>
    <w:rsid w:val="00CC0DE2"/>
    <w:rsid w:val="00CC6033"/>
    <w:rsid w:val="00CC737B"/>
    <w:rsid w:val="00CD1C2A"/>
    <w:rsid w:val="00CF100E"/>
    <w:rsid w:val="00D00FC7"/>
    <w:rsid w:val="00D04B13"/>
    <w:rsid w:val="00D050FE"/>
    <w:rsid w:val="00D0659E"/>
    <w:rsid w:val="00D075BC"/>
    <w:rsid w:val="00D12EA8"/>
    <w:rsid w:val="00D1688A"/>
    <w:rsid w:val="00D21CC3"/>
    <w:rsid w:val="00D22059"/>
    <w:rsid w:val="00D2700E"/>
    <w:rsid w:val="00D31B46"/>
    <w:rsid w:val="00D33D49"/>
    <w:rsid w:val="00D34502"/>
    <w:rsid w:val="00D367C9"/>
    <w:rsid w:val="00D4186E"/>
    <w:rsid w:val="00D42E6C"/>
    <w:rsid w:val="00D434A2"/>
    <w:rsid w:val="00D4749B"/>
    <w:rsid w:val="00D47886"/>
    <w:rsid w:val="00D62291"/>
    <w:rsid w:val="00D62BD4"/>
    <w:rsid w:val="00D722FD"/>
    <w:rsid w:val="00D76916"/>
    <w:rsid w:val="00D76922"/>
    <w:rsid w:val="00D83E32"/>
    <w:rsid w:val="00D85961"/>
    <w:rsid w:val="00D9695F"/>
    <w:rsid w:val="00DB470E"/>
    <w:rsid w:val="00DC2FC1"/>
    <w:rsid w:val="00DC47FF"/>
    <w:rsid w:val="00DE6692"/>
    <w:rsid w:val="00DF3AA0"/>
    <w:rsid w:val="00E108DC"/>
    <w:rsid w:val="00E10FF1"/>
    <w:rsid w:val="00E119D6"/>
    <w:rsid w:val="00E137AE"/>
    <w:rsid w:val="00E1600D"/>
    <w:rsid w:val="00E22236"/>
    <w:rsid w:val="00E222BB"/>
    <w:rsid w:val="00E307FB"/>
    <w:rsid w:val="00E36FD6"/>
    <w:rsid w:val="00E6297B"/>
    <w:rsid w:val="00E646E8"/>
    <w:rsid w:val="00E81CB6"/>
    <w:rsid w:val="00E82160"/>
    <w:rsid w:val="00E924EF"/>
    <w:rsid w:val="00E93887"/>
    <w:rsid w:val="00E948A6"/>
    <w:rsid w:val="00E951CA"/>
    <w:rsid w:val="00EA5A69"/>
    <w:rsid w:val="00EC1339"/>
    <w:rsid w:val="00EC3A4C"/>
    <w:rsid w:val="00EC4315"/>
    <w:rsid w:val="00EC79A7"/>
    <w:rsid w:val="00EE071B"/>
    <w:rsid w:val="00EE1F07"/>
    <w:rsid w:val="00EE3013"/>
    <w:rsid w:val="00EE5176"/>
    <w:rsid w:val="00EE65F3"/>
    <w:rsid w:val="00EF5574"/>
    <w:rsid w:val="00EF6BFF"/>
    <w:rsid w:val="00EF798E"/>
    <w:rsid w:val="00F04C60"/>
    <w:rsid w:val="00F1187A"/>
    <w:rsid w:val="00F17F4A"/>
    <w:rsid w:val="00F213C9"/>
    <w:rsid w:val="00F23257"/>
    <w:rsid w:val="00F25669"/>
    <w:rsid w:val="00F3284B"/>
    <w:rsid w:val="00F564A9"/>
    <w:rsid w:val="00F6192A"/>
    <w:rsid w:val="00F64364"/>
    <w:rsid w:val="00F73D64"/>
    <w:rsid w:val="00F82982"/>
    <w:rsid w:val="00F83775"/>
    <w:rsid w:val="00F847CC"/>
    <w:rsid w:val="00F868A3"/>
    <w:rsid w:val="00F92460"/>
    <w:rsid w:val="00F96639"/>
    <w:rsid w:val="00FB293F"/>
    <w:rsid w:val="00FC14C9"/>
    <w:rsid w:val="00FD2AB7"/>
    <w:rsid w:val="00FD4F92"/>
    <w:rsid w:val="00FE50F2"/>
    <w:rsid w:val="00FF0AFD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55247-793F-4A1A-B7F9-03DD5E34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18</cp:revision>
  <cp:lastPrinted>2016-06-09T11:17:00Z</cp:lastPrinted>
  <dcterms:created xsi:type="dcterms:W3CDTF">2016-06-09T11:22:00Z</dcterms:created>
  <dcterms:modified xsi:type="dcterms:W3CDTF">2016-06-09T12:28:00Z</dcterms:modified>
</cp:coreProperties>
</file>