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5C" w:rsidRPr="00817EEE" w:rsidRDefault="00B5625C" w:rsidP="00B5625C">
      <w:pPr>
        <w:pStyle w:val="a4"/>
        <w:ind w:left="720"/>
        <w:jc w:val="right"/>
        <w:rPr>
          <w:rFonts w:ascii="Times New Roman" w:hAnsi="Times New Roman"/>
          <w:sz w:val="28"/>
          <w:szCs w:val="28"/>
        </w:rPr>
      </w:pP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решением Совета директоров</w:t>
      </w: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Союза «Комплексное объединение проектировщиков»</w:t>
      </w: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Протокол № 444 от  11 мая 2018 г. </w:t>
      </w:r>
    </w:p>
    <w:p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625C" w:rsidRPr="00817EEE" w:rsidRDefault="00B5625C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EEE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327F68" w:rsidRDefault="00B5625C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EEE">
        <w:rPr>
          <w:rFonts w:ascii="Times New Roman" w:hAnsi="Times New Roman"/>
          <w:b/>
          <w:sz w:val="28"/>
          <w:szCs w:val="28"/>
        </w:rPr>
        <w:t>Союза  «Комплексное Объединение Проектировщиков»</w:t>
      </w:r>
      <w:r w:rsidR="00327F68">
        <w:rPr>
          <w:rFonts w:ascii="Times New Roman" w:hAnsi="Times New Roman"/>
          <w:b/>
          <w:sz w:val="28"/>
          <w:szCs w:val="28"/>
        </w:rPr>
        <w:t xml:space="preserve"> о деятельности членов</w:t>
      </w:r>
      <w:r w:rsidR="00327F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5625C" w:rsidRPr="00817EEE" w:rsidRDefault="00941B95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EEE">
        <w:rPr>
          <w:rFonts w:ascii="Times New Roman" w:hAnsi="Times New Roman"/>
          <w:b/>
          <w:color w:val="000000"/>
          <w:sz w:val="28"/>
          <w:szCs w:val="28"/>
        </w:rPr>
        <w:t>за  2017</w:t>
      </w:r>
      <w:r w:rsidR="00B5625C" w:rsidRPr="00817EE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817EEE" w:rsidRDefault="00817EEE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г. Краснодар</w:t>
      </w:r>
    </w:p>
    <w:p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2018 г.</w:t>
      </w:r>
    </w:p>
    <w:p w:rsidR="00327F68" w:rsidRDefault="00327F68" w:rsidP="00494918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494918" w:rsidRPr="00327F68" w:rsidRDefault="00494918" w:rsidP="00327F6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27F68">
        <w:rPr>
          <w:rFonts w:ascii="Times New Roman" w:hAnsi="Times New Roman"/>
          <w:sz w:val="24"/>
          <w:szCs w:val="24"/>
        </w:rPr>
        <w:lastRenderedPageBreak/>
        <w:t xml:space="preserve">Настоящий Анализ деятельности членов Союза «Комплексное Объединение Проектировщиков» за 2017 год выполнен в соответствии с требованиями п. 4 части 1 статьи 6 Федерального закона № 315-ФЗ от 01.12.2017 г. «О саморегулируемых организациях», Градостроительного кодекса Российской Федерации, Устава Союза. Анализ подготовлен на </w:t>
      </w:r>
      <w:r w:rsidR="00FE78A0" w:rsidRPr="00327F68">
        <w:rPr>
          <w:rFonts w:ascii="Times New Roman" w:hAnsi="Times New Roman"/>
          <w:sz w:val="24"/>
          <w:szCs w:val="24"/>
        </w:rPr>
        <w:t xml:space="preserve">основе сведений, предоставленных членами Союза в соответствии </w:t>
      </w:r>
      <w:r w:rsidR="00FE5F7A" w:rsidRPr="00327F68">
        <w:rPr>
          <w:rFonts w:ascii="Times New Roman" w:hAnsi="Times New Roman"/>
          <w:sz w:val="24"/>
          <w:szCs w:val="24"/>
        </w:rPr>
        <w:t xml:space="preserve">с Положением </w:t>
      </w:r>
      <w:r w:rsidR="00FE5F7A" w:rsidRPr="00327F68">
        <w:rPr>
          <w:rFonts w:ascii="Times New Roman" w:hAnsi="Times New Roman"/>
          <w:color w:val="2D2D2D"/>
          <w:sz w:val="24"/>
          <w:szCs w:val="24"/>
        </w:rPr>
        <w:t>об анализе деятельности членов Союза «Комплексное Объединение Проектировщиков»  на основании информации, предоставляемой ими в форме отчетов.</w:t>
      </w: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Союз «Комплексное Объединение Проектировщиков» объединяет </w:t>
      </w:r>
      <w:r w:rsidR="005609FA" w:rsidRPr="00327F68">
        <w:rPr>
          <w:rFonts w:ascii="Times New Roman" w:hAnsi="Times New Roman"/>
          <w:sz w:val="24"/>
          <w:szCs w:val="24"/>
        </w:rPr>
        <w:t xml:space="preserve">484 членов в </w:t>
      </w:r>
      <w:proofErr w:type="spellStart"/>
      <w:r w:rsidR="005609FA" w:rsidRPr="00327F68">
        <w:rPr>
          <w:rFonts w:ascii="Times New Roman" w:hAnsi="Times New Roman"/>
          <w:sz w:val="24"/>
          <w:szCs w:val="24"/>
        </w:rPr>
        <w:t>т.ч</w:t>
      </w:r>
      <w:proofErr w:type="spellEnd"/>
      <w:r w:rsidR="005609FA" w:rsidRPr="00327F68">
        <w:rPr>
          <w:rFonts w:ascii="Times New Roman" w:hAnsi="Times New Roman"/>
          <w:sz w:val="24"/>
          <w:szCs w:val="24"/>
        </w:rPr>
        <w:t xml:space="preserve">. 452 </w:t>
      </w:r>
      <w:r w:rsidRPr="00327F68">
        <w:rPr>
          <w:rFonts w:ascii="Times New Roman" w:hAnsi="Times New Roman"/>
          <w:sz w:val="24"/>
          <w:szCs w:val="24"/>
        </w:rPr>
        <w:t>организации и</w:t>
      </w:r>
      <w:r w:rsidR="005609FA" w:rsidRPr="00327F68">
        <w:rPr>
          <w:rFonts w:ascii="Times New Roman" w:hAnsi="Times New Roman"/>
          <w:sz w:val="24"/>
          <w:szCs w:val="24"/>
        </w:rPr>
        <w:t xml:space="preserve"> 32 индивидуального предпринимателя</w:t>
      </w:r>
      <w:r w:rsidRPr="00327F68">
        <w:rPr>
          <w:rFonts w:ascii="Times New Roman" w:hAnsi="Times New Roman"/>
          <w:sz w:val="24"/>
          <w:szCs w:val="24"/>
        </w:rPr>
        <w:t>, осуществляющих архитектурно-строительное проектирование.</w:t>
      </w: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Деятельность Союза «Комплексное Объединение Проектировщиков» носит межрегиональный характер, мы являемся </w:t>
      </w:r>
      <w:r w:rsidR="00BD0347" w:rsidRPr="00327F68">
        <w:rPr>
          <w:rFonts w:ascii="Times New Roman" w:hAnsi="Times New Roman"/>
          <w:sz w:val="24"/>
          <w:szCs w:val="24"/>
        </w:rPr>
        <w:t>второй по численн</w:t>
      </w:r>
      <w:r w:rsidRPr="00327F68">
        <w:rPr>
          <w:rFonts w:ascii="Times New Roman" w:hAnsi="Times New Roman"/>
          <w:sz w:val="24"/>
          <w:szCs w:val="24"/>
        </w:rPr>
        <w:t>о</w:t>
      </w:r>
      <w:r w:rsidR="00BD0347" w:rsidRPr="00327F68">
        <w:rPr>
          <w:rFonts w:ascii="Times New Roman" w:hAnsi="Times New Roman"/>
          <w:sz w:val="24"/>
          <w:szCs w:val="24"/>
        </w:rPr>
        <w:t>с</w:t>
      </w:r>
      <w:r w:rsidRPr="00327F68">
        <w:rPr>
          <w:rFonts w:ascii="Times New Roman" w:hAnsi="Times New Roman"/>
          <w:sz w:val="24"/>
          <w:szCs w:val="24"/>
        </w:rPr>
        <w:t>ти в ЮФО СРО в сфере проектирования и представляем интересы проектных организаций из 18 субъектов РФ.</w:t>
      </w:r>
    </w:p>
    <w:p w:rsidR="00817EEE" w:rsidRPr="00327F68" w:rsidRDefault="00282828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Численный состав членов Союза на конец 2017 года распределился следующим образом:</w:t>
      </w:r>
    </w:p>
    <w:p w:rsidR="00282828" w:rsidRPr="00327F68" w:rsidRDefault="00282828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-</w:t>
      </w:r>
      <w:r w:rsidR="00CD32C9" w:rsidRPr="00327F68">
        <w:rPr>
          <w:rFonts w:ascii="Times New Roman" w:hAnsi="Times New Roman"/>
          <w:sz w:val="24"/>
          <w:szCs w:val="24"/>
        </w:rPr>
        <w:t xml:space="preserve"> </w:t>
      </w:r>
      <w:r w:rsidR="00BD0347" w:rsidRPr="00327F68">
        <w:rPr>
          <w:rFonts w:ascii="Times New Roman" w:hAnsi="Times New Roman"/>
          <w:sz w:val="24"/>
          <w:szCs w:val="24"/>
        </w:rPr>
        <w:t>Южный федеральный округ</w:t>
      </w:r>
      <w:r w:rsidR="00CD32C9" w:rsidRPr="00327F68">
        <w:rPr>
          <w:rFonts w:ascii="Times New Roman" w:hAnsi="Times New Roman"/>
          <w:sz w:val="24"/>
          <w:szCs w:val="24"/>
        </w:rPr>
        <w:t xml:space="preserve">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="00FA773C" w:rsidRPr="00327F68">
        <w:rPr>
          <w:rFonts w:ascii="Times New Roman" w:hAnsi="Times New Roman"/>
          <w:sz w:val="24"/>
          <w:szCs w:val="24"/>
        </w:rPr>
        <w:t xml:space="preserve"> </w:t>
      </w:r>
      <w:r w:rsidR="0063044B" w:rsidRPr="00327F68">
        <w:rPr>
          <w:rFonts w:ascii="Times New Roman" w:hAnsi="Times New Roman"/>
          <w:sz w:val="24"/>
          <w:szCs w:val="24"/>
        </w:rPr>
        <w:t>391 организация и ИП</w:t>
      </w:r>
      <w:r w:rsidR="00FA773C" w:rsidRPr="00327F68">
        <w:rPr>
          <w:rFonts w:ascii="Times New Roman" w:hAnsi="Times New Roman"/>
          <w:sz w:val="24"/>
          <w:szCs w:val="24"/>
        </w:rPr>
        <w:t>;</w:t>
      </w:r>
    </w:p>
    <w:p w:rsidR="00FA773C" w:rsidRPr="00327F68" w:rsidRDefault="00FA773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</w:t>
      </w:r>
      <w:r w:rsidR="00BD0347" w:rsidRPr="00327F68">
        <w:rPr>
          <w:rFonts w:ascii="Times New Roman" w:hAnsi="Times New Roman"/>
          <w:sz w:val="24"/>
          <w:szCs w:val="24"/>
        </w:rPr>
        <w:t>Центральный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BD0347" w:rsidRPr="00327F68">
        <w:rPr>
          <w:rFonts w:ascii="Times New Roman" w:hAnsi="Times New Roman"/>
          <w:sz w:val="24"/>
          <w:szCs w:val="24"/>
        </w:rPr>
        <w:t>федеральный округ -</w:t>
      </w:r>
      <w:r w:rsidR="005609FA" w:rsidRPr="00327F68">
        <w:rPr>
          <w:rFonts w:ascii="Times New Roman" w:hAnsi="Times New Roman"/>
          <w:sz w:val="24"/>
          <w:szCs w:val="24"/>
        </w:rPr>
        <w:t xml:space="preserve"> 24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63044B" w:rsidRPr="00327F68">
        <w:rPr>
          <w:rFonts w:ascii="Times New Roman" w:hAnsi="Times New Roman"/>
          <w:sz w:val="24"/>
          <w:szCs w:val="24"/>
        </w:rPr>
        <w:t>организации и ИП</w:t>
      </w:r>
      <w:r w:rsidRPr="00327F68">
        <w:rPr>
          <w:rFonts w:ascii="Times New Roman" w:hAnsi="Times New Roman"/>
          <w:sz w:val="24"/>
          <w:szCs w:val="24"/>
        </w:rPr>
        <w:t>;</w:t>
      </w:r>
    </w:p>
    <w:p w:rsidR="00BD0347" w:rsidRPr="00327F68" w:rsidRDefault="00FA773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</w:t>
      </w:r>
      <w:r w:rsidR="00BD0347" w:rsidRPr="00327F68">
        <w:rPr>
          <w:rFonts w:ascii="Times New Roman" w:hAnsi="Times New Roman"/>
          <w:sz w:val="24"/>
          <w:szCs w:val="24"/>
        </w:rPr>
        <w:t xml:space="preserve">Северо-Западный федеральный округ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="00BD0347" w:rsidRPr="00327F68">
        <w:rPr>
          <w:rFonts w:ascii="Times New Roman" w:hAnsi="Times New Roman"/>
          <w:sz w:val="24"/>
          <w:szCs w:val="24"/>
        </w:rPr>
        <w:t xml:space="preserve"> </w:t>
      </w:r>
      <w:r w:rsidR="0063044B" w:rsidRPr="00327F68">
        <w:rPr>
          <w:rFonts w:ascii="Times New Roman" w:hAnsi="Times New Roman"/>
          <w:sz w:val="24"/>
          <w:szCs w:val="24"/>
        </w:rPr>
        <w:t>18 организаций и ИП;</w:t>
      </w:r>
    </w:p>
    <w:p w:rsidR="00BD0347" w:rsidRPr="00327F68" w:rsidRDefault="00BD0347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Приволжский федеральный округ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Pr="00327F68">
        <w:rPr>
          <w:rFonts w:ascii="Times New Roman" w:hAnsi="Times New Roman"/>
          <w:sz w:val="24"/>
          <w:szCs w:val="24"/>
        </w:rPr>
        <w:t xml:space="preserve"> 1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организация;</w:t>
      </w:r>
    </w:p>
    <w:p w:rsidR="00BD0347" w:rsidRPr="00327F68" w:rsidRDefault="00BD0347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Северо-Кавказский федеральный округ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Pr="00327F68">
        <w:rPr>
          <w:rFonts w:ascii="Times New Roman" w:hAnsi="Times New Roman"/>
          <w:sz w:val="24"/>
          <w:szCs w:val="24"/>
        </w:rPr>
        <w:t xml:space="preserve"> 44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организации и ИП;</w:t>
      </w:r>
    </w:p>
    <w:p w:rsidR="00BD0347" w:rsidRPr="00327F68" w:rsidRDefault="00BD0347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Сибирский федеральный округ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Pr="00327F68">
        <w:rPr>
          <w:rFonts w:ascii="Times New Roman" w:hAnsi="Times New Roman"/>
          <w:sz w:val="24"/>
          <w:szCs w:val="24"/>
        </w:rPr>
        <w:t xml:space="preserve"> 2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организации;</w:t>
      </w:r>
    </w:p>
    <w:p w:rsidR="00817EEE" w:rsidRPr="00327F68" w:rsidRDefault="00BD0347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- Крымский</w:t>
      </w:r>
      <w:r w:rsidR="00FA773C" w:rsidRPr="00327F68">
        <w:rPr>
          <w:rFonts w:ascii="Times New Roman" w:hAnsi="Times New Roman"/>
          <w:sz w:val="24"/>
          <w:szCs w:val="24"/>
        </w:rPr>
        <w:t xml:space="preserve"> </w:t>
      </w:r>
      <w:r w:rsidRPr="00327F68">
        <w:rPr>
          <w:rFonts w:ascii="Times New Roman" w:hAnsi="Times New Roman"/>
          <w:sz w:val="24"/>
          <w:szCs w:val="24"/>
        </w:rPr>
        <w:t xml:space="preserve">федеральный округ – 4 </w:t>
      </w:r>
      <w:r w:rsidR="0063044B" w:rsidRPr="00327F68">
        <w:rPr>
          <w:rFonts w:ascii="Times New Roman" w:hAnsi="Times New Roman"/>
          <w:sz w:val="24"/>
          <w:szCs w:val="24"/>
        </w:rPr>
        <w:t>организации</w:t>
      </w:r>
      <w:r w:rsidR="007D7D5C" w:rsidRPr="00327F68">
        <w:rPr>
          <w:rFonts w:ascii="Times New Roman" w:hAnsi="Times New Roman"/>
          <w:sz w:val="24"/>
          <w:szCs w:val="24"/>
        </w:rPr>
        <w:t>;</w:t>
      </w:r>
    </w:p>
    <w:p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</w:t>
      </w:r>
      <w:r w:rsidR="004226DC" w:rsidRPr="00327F68">
        <w:rPr>
          <w:rFonts w:ascii="Times New Roman" w:hAnsi="Times New Roman"/>
          <w:sz w:val="24"/>
          <w:szCs w:val="24"/>
        </w:rPr>
        <w:t>По праву выполнять архитектурно-строительное проектирование организации и индивидуальные предприниматели распределены таким образом:</w:t>
      </w:r>
    </w:p>
    <w:p w:rsidR="004226DC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По одному договору подряда ВВ:                            </w:t>
      </w:r>
    </w:p>
    <w:p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1 уровень ответственности - до 25 млн. руб. </w:t>
      </w:r>
      <w:r w:rsidR="004226DC" w:rsidRPr="00327F68">
        <w:rPr>
          <w:rFonts w:ascii="Times New Roman" w:hAnsi="Times New Roman"/>
          <w:sz w:val="24"/>
          <w:szCs w:val="24"/>
        </w:rPr>
        <w:t xml:space="preserve">- </w:t>
      </w:r>
      <w:r w:rsidRPr="00327F68">
        <w:rPr>
          <w:rFonts w:ascii="Times New Roman" w:hAnsi="Times New Roman"/>
          <w:sz w:val="24"/>
          <w:szCs w:val="24"/>
        </w:rPr>
        <w:t>463 членов Союза</w:t>
      </w:r>
    </w:p>
    <w:p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 уровень ответственности - до 50 млн. руб.</w:t>
      </w:r>
      <w:r w:rsidR="004226DC" w:rsidRPr="00327F68">
        <w:rPr>
          <w:rFonts w:ascii="Times New Roman" w:hAnsi="Times New Roman"/>
          <w:sz w:val="24"/>
          <w:szCs w:val="24"/>
        </w:rPr>
        <w:t xml:space="preserve"> - </w:t>
      </w:r>
      <w:r w:rsidRPr="00327F68">
        <w:rPr>
          <w:rFonts w:ascii="Times New Roman" w:hAnsi="Times New Roman"/>
          <w:sz w:val="24"/>
          <w:szCs w:val="24"/>
        </w:rPr>
        <w:t>13 членов Союза</w:t>
      </w:r>
    </w:p>
    <w:p w:rsidR="001324AC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 уровень ответственности - до 300 млн. руб.</w:t>
      </w:r>
      <w:r w:rsidR="004226DC" w:rsidRPr="00327F68">
        <w:rPr>
          <w:rFonts w:ascii="Times New Roman" w:hAnsi="Times New Roman"/>
          <w:sz w:val="24"/>
          <w:szCs w:val="24"/>
        </w:rPr>
        <w:t xml:space="preserve"> -</w:t>
      </w:r>
      <w:r w:rsidRPr="00327F68">
        <w:rPr>
          <w:rFonts w:ascii="Times New Roman" w:hAnsi="Times New Roman"/>
          <w:sz w:val="24"/>
          <w:szCs w:val="24"/>
        </w:rPr>
        <w:t xml:space="preserve"> 8 членов Союза</w:t>
      </w:r>
    </w:p>
    <w:p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По сумме договоров ОДО:</w:t>
      </w:r>
    </w:p>
    <w:p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1 уровень ответственности - до 25 млн. руб. - 69 членов</w:t>
      </w:r>
      <w:r w:rsidR="001324AC" w:rsidRPr="00327F68">
        <w:rPr>
          <w:rFonts w:ascii="Times New Roman" w:hAnsi="Times New Roman"/>
          <w:sz w:val="24"/>
          <w:szCs w:val="24"/>
        </w:rPr>
        <w:t xml:space="preserve"> Союза;</w:t>
      </w:r>
    </w:p>
    <w:p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 уровень ответственности - до 50 млн. руб. - 5 членов Союза;</w:t>
      </w:r>
    </w:p>
    <w:p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 уровень ответственности - до 300 млн. руб. - 1 член Союза;</w:t>
      </w:r>
    </w:p>
    <w:p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По праву выполнять архитектурно-строительное проектирование особо опасных и технически сложных </w:t>
      </w:r>
      <w:r w:rsidR="006B7EFC" w:rsidRPr="00327F68">
        <w:rPr>
          <w:rFonts w:ascii="Times New Roman" w:hAnsi="Times New Roman"/>
          <w:sz w:val="24"/>
          <w:szCs w:val="24"/>
        </w:rPr>
        <w:t>объектов капитального строительства имеют 61 член Союза.</w:t>
      </w:r>
    </w:p>
    <w:p w:rsidR="00690B05" w:rsidRPr="00327F68" w:rsidRDefault="00327F68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В 2017 году</w:t>
      </w:r>
      <w:r w:rsidR="006B7EFC" w:rsidRPr="00327F68">
        <w:rPr>
          <w:rFonts w:ascii="Times New Roman" w:hAnsi="Times New Roman"/>
          <w:sz w:val="24"/>
          <w:szCs w:val="24"/>
        </w:rPr>
        <w:t xml:space="preserve"> в</w:t>
      </w:r>
      <w:r w:rsidR="00690B05" w:rsidRPr="00327F68">
        <w:rPr>
          <w:rFonts w:ascii="Times New Roman" w:hAnsi="Times New Roman"/>
          <w:sz w:val="24"/>
          <w:szCs w:val="24"/>
        </w:rPr>
        <w:t>ступило в члены Союза 56 организаций и индивидуальных предпринимателей, было исключено  71 членов Союза, в том числе:</w:t>
      </w:r>
    </w:p>
    <w:p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по добровольному заявлению – 51 членов;</w:t>
      </w:r>
    </w:p>
    <w:p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на основании решения Общего собрания -  3 членов;</w:t>
      </w:r>
    </w:p>
    <w:p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на основании решения Совета директоров- 17 членов.</w:t>
      </w:r>
      <w:r w:rsidR="00341ABD" w:rsidRPr="00327F68">
        <w:rPr>
          <w:rFonts w:ascii="Times New Roman" w:hAnsi="Times New Roman"/>
          <w:sz w:val="24"/>
          <w:szCs w:val="24"/>
        </w:rPr>
        <w:t xml:space="preserve"> </w:t>
      </w:r>
    </w:p>
    <w:p w:rsidR="00817EEE" w:rsidRPr="00327F68" w:rsidRDefault="007C6A46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 xml:space="preserve">Общее количество квалифицированных работников членов Союза </w:t>
      </w:r>
      <w:r w:rsidR="00341ABD" w:rsidRPr="00327F68">
        <w:rPr>
          <w:rFonts w:ascii="Times New Roman" w:hAnsi="Times New Roman"/>
          <w:color w:val="000000"/>
          <w:sz w:val="24"/>
          <w:szCs w:val="24"/>
        </w:rPr>
        <w:t xml:space="preserve">2485 человек. </w:t>
      </w:r>
    </w:p>
    <w:p w:rsidR="00341ABD" w:rsidRPr="00327F68" w:rsidRDefault="00341ABD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Объем работ по подготовке проектной документации составил за отчетный год 633266 тыс. руб.</w:t>
      </w:r>
    </w:p>
    <w:p w:rsidR="00341ABD" w:rsidRPr="00327F68" w:rsidRDefault="009A6B5B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</w:t>
      </w:r>
      <w:r w:rsidR="00341ABD" w:rsidRPr="00327F68">
        <w:rPr>
          <w:rFonts w:ascii="Times New Roman" w:hAnsi="Times New Roman"/>
          <w:sz w:val="24"/>
          <w:szCs w:val="24"/>
        </w:rPr>
        <w:t>Совокупный размер обязательств по договорам подряда по подготовке проектной  документации, заключенным с использованием конкурентных способов заключения договоров, за отчетный период составил 61714 тыс. руб.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341ABD" w:rsidRPr="00327F68">
        <w:rPr>
          <w:rFonts w:ascii="Times New Roman" w:hAnsi="Times New Roman"/>
          <w:sz w:val="24"/>
          <w:szCs w:val="24"/>
        </w:rPr>
        <w:t>Количество договоров, заключенных за отчетный период: 72</w:t>
      </w:r>
      <w:r w:rsidR="00C951AF" w:rsidRPr="00327F68">
        <w:rPr>
          <w:rFonts w:ascii="Times New Roman" w:hAnsi="Times New Roman"/>
          <w:sz w:val="24"/>
          <w:szCs w:val="24"/>
        </w:rPr>
        <w:t>.</w:t>
      </w:r>
    </w:p>
    <w:p w:rsidR="00341ABD" w:rsidRPr="00327F68" w:rsidRDefault="00341ABD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>О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 xml:space="preserve">сновные 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вид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>ы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деятельности 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>членов Союза:</w:t>
      </w:r>
    </w:p>
    <w:p w:rsidR="003404D5" w:rsidRPr="00327F68" w:rsidRDefault="003404D5" w:rsidP="00327F6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1.Осуществление функций застройщика, самостоятельно </w:t>
      </w:r>
      <w:r w:rsidRPr="00327F68">
        <w:rPr>
          <w:rStyle w:val="blk"/>
          <w:rFonts w:ascii="Times New Roman" w:hAnsi="Times New Roman"/>
          <w:sz w:val="24"/>
          <w:szCs w:val="24"/>
        </w:rPr>
        <w:t xml:space="preserve">выполняющего </w:t>
      </w:r>
      <w:r w:rsidRPr="00327F68">
        <w:rPr>
          <w:rFonts w:ascii="Times New Roman" w:hAnsi="Times New Roman"/>
          <w:bCs/>
          <w:sz w:val="24"/>
          <w:szCs w:val="24"/>
        </w:rPr>
        <w:t>подготовку проектной документации.</w:t>
      </w:r>
    </w:p>
    <w:p w:rsidR="003404D5" w:rsidRPr="00327F68" w:rsidRDefault="00C951AF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2.</w:t>
      </w:r>
      <w:r w:rsidR="003404D5" w:rsidRPr="00327F68">
        <w:rPr>
          <w:rFonts w:ascii="Times New Roman" w:hAnsi="Times New Roman"/>
          <w:sz w:val="24"/>
          <w:szCs w:val="24"/>
        </w:rPr>
        <w:t xml:space="preserve"> Осуществление функций технического заказчика.</w:t>
      </w:r>
    </w:p>
    <w:p w:rsidR="003404D5" w:rsidRPr="00327F68" w:rsidRDefault="00C951AF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3.</w:t>
      </w:r>
      <w:r w:rsidR="003404D5" w:rsidRPr="00327F68">
        <w:rPr>
          <w:rFonts w:ascii="Times New Roman" w:hAnsi="Times New Roman"/>
          <w:sz w:val="24"/>
          <w:szCs w:val="24"/>
        </w:rPr>
        <w:t xml:space="preserve"> Подготовка проектной документации по договорам, заключаемым </w:t>
      </w:r>
      <w:r w:rsidR="003404D5" w:rsidRPr="00327F68">
        <w:rPr>
          <w:rStyle w:val="blk"/>
          <w:rFonts w:ascii="Times New Roman" w:hAnsi="Times New Roman"/>
          <w:sz w:val="24"/>
          <w:szCs w:val="24"/>
        </w:rPr>
        <w:t>с использованием конкурентных способов заключения договоров.</w:t>
      </w:r>
    </w:p>
    <w:p w:rsidR="00C951AF" w:rsidRPr="00327F68" w:rsidRDefault="00C951AF" w:rsidP="00327F6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lastRenderedPageBreak/>
        <w:t>4.</w:t>
      </w:r>
      <w:r w:rsidR="003404D5" w:rsidRPr="00327F68">
        <w:rPr>
          <w:rFonts w:ascii="Times New Roman" w:hAnsi="Times New Roman"/>
          <w:sz w:val="24"/>
          <w:szCs w:val="24"/>
        </w:rPr>
        <w:t xml:space="preserve"> Подрядная организация по отдельным видам работ по договорам </w:t>
      </w:r>
      <w:r w:rsidR="003404D5" w:rsidRPr="00327F68">
        <w:rPr>
          <w:rStyle w:val="blk"/>
          <w:rFonts w:ascii="Times New Roman" w:hAnsi="Times New Roman"/>
          <w:sz w:val="24"/>
          <w:szCs w:val="24"/>
        </w:rPr>
        <w:t xml:space="preserve">подряда на </w:t>
      </w:r>
      <w:r w:rsidR="003404D5" w:rsidRPr="00327F68">
        <w:rPr>
          <w:rFonts w:ascii="Times New Roman" w:hAnsi="Times New Roman"/>
          <w:sz w:val="24"/>
          <w:szCs w:val="24"/>
        </w:rPr>
        <w:t xml:space="preserve">подготовку проектной документации  с застройщиком, техническим заказчиком, </w:t>
      </w:r>
      <w:r w:rsidR="003404D5" w:rsidRPr="00327F68">
        <w:rPr>
          <w:rFonts w:ascii="Times New Roman" w:hAnsi="Times New Roman"/>
          <w:bCs/>
          <w:sz w:val="24"/>
          <w:szCs w:val="24"/>
        </w:rPr>
        <w:t>лицом, ответственным за эксплуатацию здания, сооружения, региональным оператором.</w:t>
      </w:r>
    </w:p>
    <w:p w:rsidR="00C951AF" w:rsidRPr="00327F68" w:rsidRDefault="00C951AF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 За период 2017 года членами Союза выполнено множество проектных работ разной направленности и масштабов.</w:t>
      </w:r>
    </w:p>
    <w:p w:rsidR="003404D5" w:rsidRPr="00327F68" w:rsidRDefault="003404D5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Основные направления проектирования </w:t>
      </w:r>
      <w:r w:rsidRPr="00327F68">
        <w:rPr>
          <w:rFonts w:ascii="Times New Roman" w:hAnsi="Times New Roman"/>
          <w:color w:val="000000"/>
          <w:sz w:val="24"/>
          <w:szCs w:val="24"/>
        </w:rPr>
        <w:t>членов Союза:</w:t>
      </w:r>
    </w:p>
    <w:p w:rsidR="009A6B5B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1.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 жилых зданий и их комплексов</w:t>
      </w:r>
      <w:r w:rsidR="009A6B5B" w:rsidRPr="00327F68">
        <w:rPr>
          <w:rFonts w:ascii="Times New Roman" w:hAnsi="Times New Roman"/>
          <w:sz w:val="24"/>
          <w:szCs w:val="24"/>
        </w:rPr>
        <w:t>.</w:t>
      </w:r>
    </w:p>
    <w:p w:rsidR="003404D5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Проектирование. общественных зданий и сооружений и их комплексов.</w:t>
      </w:r>
    </w:p>
    <w:p w:rsidR="003404D5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 производственных зданий и сооружений и их комплексов.</w:t>
      </w:r>
    </w:p>
    <w:p w:rsidR="003404D5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4.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 объектов транспортного назначения и их комплексов.</w:t>
      </w:r>
    </w:p>
    <w:p w:rsidR="003404D5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5.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  объектов нефтегазового назначения и их комплексов.</w:t>
      </w:r>
    </w:p>
    <w:p w:rsidR="00C951AF" w:rsidRPr="00327F68" w:rsidRDefault="00C951AF" w:rsidP="00327F6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327F68">
        <w:rPr>
          <w:rFonts w:ascii="Times New Roman" w:hAnsi="Times New Roman"/>
          <w:bCs/>
          <w:sz w:val="24"/>
          <w:szCs w:val="24"/>
        </w:rPr>
        <w:t>6.</w:t>
      </w:r>
      <w:r w:rsidR="003404D5" w:rsidRPr="00327F68">
        <w:rPr>
          <w:rFonts w:ascii="Times New Roman" w:hAnsi="Times New Roman"/>
          <w:bCs/>
          <w:sz w:val="24"/>
          <w:szCs w:val="24"/>
        </w:rPr>
        <w:t xml:space="preserve"> Проектирование инфраструктуры объектов разного назначения.</w:t>
      </w:r>
    </w:p>
    <w:p w:rsidR="00817EEE" w:rsidRPr="00327F68" w:rsidRDefault="00DE6E6C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>В 2017 году страховых случаев и выплат</w:t>
      </w:r>
      <w:r w:rsidRPr="00327F68">
        <w:rPr>
          <w:rFonts w:ascii="Times New Roman" w:hAnsi="Times New Roman"/>
          <w:color w:val="000000"/>
          <w:sz w:val="24"/>
          <w:szCs w:val="24"/>
        </w:rPr>
        <w:t>,</w:t>
      </w:r>
      <w:r w:rsidR="00C951AF" w:rsidRPr="00327F68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>следствие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причинения вреда 3-м лицам в результате выполнения работ по по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>дготовке проектной документации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не было.</w:t>
      </w:r>
    </w:p>
    <w:p w:rsidR="00327F68" w:rsidRPr="00327F68" w:rsidRDefault="00DE6E6C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>В 2017 году страховых случаев и выплат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27F68">
        <w:rPr>
          <w:rFonts w:ascii="Times New Roman" w:hAnsi="Times New Roman"/>
          <w:sz w:val="24"/>
          <w:szCs w:val="24"/>
        </w:rPr>
        <w:t>за наруш</w:t>
      </w:r>
      <w:r w:rsidR="00C951AF" w:rsidRPr="00327F68">
        <w:rPr>
          <w:rFonts w:ascii="Times New Roman" w:hAnsi="Times New Roman"/>
          <w:sz w:val="24"/>
          <w:szCs w:val="24"/>
        </w:rPr>
        <w:t>ение членом Союза</w:t>
      </w:r>
      <w:r w:rsidR="0012609A" w:rsidRPr="00327F68">
        <w:rPr>
          <w:rFonts w:ascii="Times New Roman" w:hAnsi="Times New Roman"/>
          <w:sz w:val="24"/>
          <w:szCs w:val="24"/>
        </w:rPr>
        <w:t xml:space="preserve"> условий договоров</w:t>
      </w:r>
      <w:r w:rsidRPr="00327F68">
        <w:rPr>
          <w:rFonts w:ascii="Times New Roman" w:hAnsi="Times New Roman"/>
          <w:sz w:val="24"/>
          <w:szCs w:val="24"/>
        </w:rPr>
        <w:t xml:space="preserve">  подряда на подготовку проектной документации, </w:t>
      </w:r>
      <w:r w:rsidRPr="00327F68">
        <w:rPr>
          <w:rFonts w:ascii="Times New Roman" w:eastAsia="Calibri" w:hAnsi="Times New Roman"/>
          <w:sz w:val="24"/>
          <w:szCs w:val="24"/>
        </w:rPr>
        <w:t xml:space="preserve"> заключенному с использованием конкурентных способов заключения договоров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не было.</w:t>
      </w:r>
      <w:r w:rsidR="0012609A" w:rsidRPr="00327F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7EEE" w:rsidRPr="00327F68" w:rsidRDefault="0012609A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 xml:space="preserve">Организации и ИП, по которым выявлено превышение уровня ответственности компенсационного фонда обеспечения договорных обязательств </w:t>
      </w:r>
      <w:r w:rsidR="00327F68" w:rsidRPr="00327F68">
        <w:rPr>
          <w:rFonts w:ascii="Times New Roman" w:hAnsi="Times New Roman"/>
          <w:color w:val="000000"/>
          <w:sz w:val="24"/>
          <w:szCs w:val="24"/>
        </w:rPr>
        <w:t xml:space="preserve"> за отчетный  период -</w:t>
      </w:r>
      <w:r w:rsidRPr="00327F68">
        <w:rPr>
          <w:rFonts w:ascii="Times New Roman" w:hAnsi="Times New Roman"/>
          <w:color w:val="000000"/>
          <w:sz w:val="24"/>
          <w:szCs w:val="24"/>
        </w:rPr>
        <w:t>отсутствуют.</w:t>
      </w:r>
    </w:p>
    <w:p w:rsidR="00C951AF" w:rsidRPr="00327F68" w:rsidRDefault="00E151E2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ab/>
      </w:r>
      <w:r w:rsidR="00C951AF" w:rsidRPr="00327F68">
        <w:rPr>
          <w:rFonts w:ascii="Times New Roman" w:hAnsi="Times New Roman"/>
          <w:sz w:val="24"/>
          <w:szCs w:val="24"/>
        </w:rPr>
        <w:t>На основе полученных данных можно сделать вывод о надежности, конкурентоспособности и эффективном функционировании юридических лиц и индивидуальных предпринимателей, входящих в Союз «Комплексное Объединение Проектировщиков».</w:t>
      </w: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21D4E" w:rsidRPr="00327F68" w:rsidRDefault="00221D4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221D4E" w:rsidRPr="00327F68" w:rsidSect="00327F6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68" w:rsidRDefault="00327F68" w:rsidP="00327F68">
      <w:pPr>
        <w:spacing w:after="0" w:line="240" w:lineRule="auto"/>
      </w:pPr>
      <w:r>
        <w:separator/>
      </w:r>
    </w:p>
  </w:endnote>
  <w:endnote w:type="continuationSeparator" w:id="0">
    <w:p w:rsidR="00327F68" w:rsidRDefault="00327F68" w:rsidP="0032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7F68" w:rsidRDefault="00327F68" w:rsidP="00327F68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327F68" w:rsidRDefault="00327F68" w:rsidP="00327F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68" w:rsidRDefault="00327F68" w:rsidP="00327F68">
      <w:pPr>
        <w:spacing w:after="0" w:line="240" w:lineRule="auto"/>
      </w:pPr>
      <w:r>
        <w:separator/>
      </w:r>
    </w:p>
  </w:footnote>
  <w:footnote w:type="continuationSeparator" w:id="0">
    <w:p w:rsidR="00327F68" w:rsidRDefault="00327F68" w:rsidP="00327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0F"/>
    <w:rsid w:val="0012609A"/>
    <w:rsid w:val="001324AC"/>
    <w:rsid w:val="00135200"/>
    <w:rsid w:val="00221D4E"/>
    <w:rsid w:val="00255239"/>
    <w:rsid w:val="00282828"/>
    <w:rsid w:val="00327F68"/>
    <w:rsid w:val="003404D5"/>
    <w:rsid w:val="00341ABD"/>
    <w:rsid w:val="004226DC"/>
    <w:rsid w:val="00494918"/>
    <w:rsid w:val="005609FA"/>
    <w:rsid w:val="005E21BD"/>
    <w:rsid w:val="0063044B"/>
    <w:rsid w:val="00690B05"/>
    <w:rsid w:val="006B7EFC"/>
    <w:rsid w:val="007C6A46"/>
    <w:rsid w:val="007D7D5C"/>
    <w:rsid w:val="00817EEE"/>
    <w:rsid w:val="008B68A3"/>
    <w:rsid w:val="00941B95"/>
    <w:rsid w:val="009A6B5B"/>
    <w:rsid w:val="00A15882"/>
    <w:rsid w:val="00B22E4D"/>
    <w:rsid w:val="00B5625C"/>
    <w:rsid w:val="00B71750"/>
    <w:rsid w:val="00BD0347"/>
    <w:rsid w:val="00BF1C0F"/>
    <w:rsid w:val="00C841EB"/>
    <w:rsid w:val="00C951AF"/>
    <w:rsid w:val="00CD32C9"/>
    <w:rsid w:val="00DE6E6C"/>
    <w:rsid w:val="00E151E2"/>
    <w:rsid w:val="00E73974"/>
    <w:rsid w:val="00FA773C"/>
    <w:rsid w:val="00FE5F7A"/>
    <w:rsid w:val="00FE78A0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625C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562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56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B5625C"/>
  </w:style>
  <w:style w:type="paragraph" w:styleId="a5">
    <w:name w:val="footer"/>
    <w:basedOn w:val="a"/>
    <w:link w:val="a6"/>
    <w:uiPriority w:val="99"/>
    <w:unhideWhenUsed/>
    <w:rsid w:val="0032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F68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327F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625C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562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56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B5625C"/>
  </w:style>
  <w:style w:type="paragraph" w:styleId="a5">
    <w:name w:val="footer"/>
    <w:basedOn w:val="a"/>
    <w:link w:val="a6"/>
    <w:uiPriority w:val="99"/>
    <w:unhideWhenUsed/>
    <w:rsid w:val="0032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F68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32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DBF5-1432-854B-B9E0-EBC76402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4329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Юлия Бунина</cp:lastModifiedBy>
  <cp:revision>2</cp:revision>
  <dcterms:created xsi:type="dcterms:W3CDTF">2018-11-15T07:05:00Z</dcterms:created>
  <dcterms:modified xsi:type="dcterms:W3CDTF">2018-11-15T07:05:00Z</dcterms:modified>
</cp:coreProperties>
</file>