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8076" w14:textId="77777777" w:rsidR="00FE250D" w:rsidRPr="00FE250D" w:rsidRDefault="00FE250D" w:rsidP="00FE250D">
      <w:pPr>
        <w:jc w:val="center"/>
        <w:rPr>
          <w:b/>
        </w:rPr>
      </w:pPr>
      <w:r w:rsidRPr="00FE250D">
        <w:rPr>
          <w:b/>
        </w:rPr>
        <w:t>Пояснительная записка</w:t>
      </w:r>
    </w:p>
    <w:p w14:paraId="62F7F573" w14:textId="77777777" w:rsidR="00D379D6" w:rsidRPr="00F336AD" w:rsidRDefault="00FE250D" w:rsidP="00EA5BC3">
      <w:pPr>
        <w:jc w:val="both"/>
        <w:rPr>
          <w:rFonts w:eastAsia="Times New Roman"/>
          <w:kern w:val="0"/>
        </w:rPr>
      </w:pPr>
      <w:r>
        <w:tab/>
      </w:r>
      <w:r w:rsidR="00D379D6" w:rsidRPr="00F336AD">
        <w:t xml:space="preserve">В связи с вступлением в законную силу Федерального закона от 18.06.2017г.  № 126-ФЗ «О внесении изменений в статью 55.2 Градостроительного кодекса Российской Федерации и статью 3.3  Федерального закона «О введении в действие Градостроительного кодекса Российской Федерации», </w:t>
      </w:r>
      <w:r w:rsidR="00703141" w:rsidRPr="00F336AD">
        <w:t xml:space="preserve">часть  2 </w:t>
      </w:r>
      <w:r w:rsidR="00EA5BC3" w:rsidRPr="00F336AD">
        <w:t>которого предусматривает, что «</w:t>
      </w:r>
      <w:r w:rsidR="00EA5BC3" w:rsidRPr="00F336AD">
        <w:rPr>
          <w:rFonts w:eastAsia="Times New Roman"/>
          <w:color w:val="000000"/>
          <w:kern w:val="0"/>
          <w:shd w:val="clear" w:color="auto" w:fill="FFFFFF"/>
        </w:rPr>
        <w:t>"11.1.</w:t>
      </w:r>
      <w:r w:rsidR="00EA5BC3" w:rsidRPr="00F336AD">
        <w:rPr>
          <w:rFonts w:ascii="Calibri" w:eastAsia="Times New Roman" w:hAnsi="Calibri"/>
          <w:color w:val="000000"/>
          <w:kern w:val="0"/>
          <w:shd w:val="clear" w:color="auto" w:fill="FFFFFF"/>
        </w:rPr>
        <w:t xml:space="preserve"> </w:t>
      </w:r>
      <w:r w:rsidR="00EA5BC3" w:rsidRPr="00F336AD">
        <w:rPr>
          <w:rFonts w:eastAsia="Times New Roman"/>
          <w:color w:val="000000"/>
          <w:kern w:val="0"/>
          <w:shd w:val="clear" w:color="auto" w:fill="FFFFFF"/>
        </w:rPr>
        <w:t xml:space="preserve">Некоммерческая организация, имеющая статус саморегулируемой организации,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изысканий, на подготовку проектной документации,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саморегулируемой организации, сформированного до 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 взноса (части взноса)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организации.", </w:t>
      </w:r>
      <w:r w:rsidR="00EA5BC3" w:rsidRPr="00F336AD">
        <w:rPr>
          <w:rFonts w:eastAsia="Times New Roman"/>
          <w:kern w:val="0"/>
        </w:rPr>
        <w:t xml:space="preserve"> </w:t>
      </w:r>
      <w:r w:rsidR="00D379D6" w:rsidRPr="00F336AD">
        <w:t>необходимо принять решение об использовании доходов, полученных от  размещения средств компенсационного фонда саморегулируемой организации, сформированного до 04 июля 2016г., и размещенных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 в качестве взноса (части взноса) члена Союза в компенсационный фонд обеспечения договорных обязательств, пропорционально размеру внесенного им взноса в компенсационный фонд саморегулируемой организации. С учетом того, что средства компенсационного фонда СРО, в том числе проценты, начисленные по 04.07.2016г. (включительно), находятся в банках, лишенных лицензии на осуществление банковских операций, находящихся в стадии банкротства, то есть, данные средства на текущий момент и вплоть до их возврата в СРО - использованы быть не могут. Но, при этом, в случае их возврата из вышеуказанных банков, с учетом положений Федерального закона от 18.06.2017г № 126-ФЗ, СРО обязана их зачесть в качестве взноса в компенсационный фонд обеспечения договорных обязательств члена Союза, являющегося ч</w:t>
      </w:r>
      <w:r w:rsidR="00EA5BC3" w:rsidRPr="00F336AD">
        <w:t>леном на 04.06.2017г., и внесшего</w:t>
      </w:r>
      <w:r w:rsidR="00D379D6" w:rsidRPr="00F336AD">
        <w:t xml:space="preserve"> взноса в компенсационный фонд, который заявил о намерении принимать участие в заключении договоров подряда на подготовку договоров строительного подряда, с использованием конкурентных способов заключения договоров до 01 июля 2017г., в размере, </w:t>
      </w:r>
      <w:r w:rsidR="00EA5BC3" w:rsidRPr="00F336AD">
        <w:t>-</w:t>
      </w:r>
      <w:r w:rsidR="00D379D6" w:rsidRPr="00F336AD">
        <w:t>пропорциональном размеру ранее внесенного им взноса.</w:t>
      </w:r>
    </w:p>
    <w:p w14:paraId="5D901AA9" w14:textId="77777777" w:rsidR="003D6F94" w:rsidRDefault="00D379D6" w:rsidP="00F336AD">
      <w:pPr>
        <w:ind w:firstLine="709"/>
        <w:jc w:val="both"/>
      </w:pPr>
      <w:r w:rsidRPr="00F336AD">
        <w:t xml:space="preserve">Учитывая вышеизложенное, </w:t>
      </w:r>
      <w:r w:rsidR="00F336AD" w:rsidRPr="00F336AD">
        <w:t>предлагается</w:t>
      </w:r>
      <w:r w:rsidRPr="00F336AD">
        <w:t>, в случае возврата средств компенсационного фонда (в том числе процентов, начисленных по 04.07.2017г.) из банков, лишенных лицензии, распределить полученные проценты между членами, до 01.07.2017г. подавших заявление о намерении участвовать в заключении договоров строительного подряда с использованием конкурентных способов заключения договоров, пропорционально размеру ранее внесенного ими взноса в компенсационный фонд Союза</w:t>
      </w:r>
      <w:r w:rsidR="00F336AD" w:rsidRPr="00F336AD">
        <w:t>, при условии, что на 04.07.2016</w:t>
      </w:r>
      <w:r w:rsidRPr="00F336AD">
        <w:t>г. они являлись членами Союза.</w:t>
      </w:r>
    </w:p>
    <w:p w14:paraId="7C5BB615" w14:textId="77777777" w:rsidR="00EB3CCF" w:rsidRDefault="00EB3CCF" w:rsidP="00F336AD">
      <w:pPr>
        <w:ind w:firstLine="709"/>
        <w:jc w:val="both"/>
      </w:pPr>
    </w:p>
    <w:p w14:paraId="65654B06" w14:textId="77777777" w:rsidR="00EB3CCF" w:rsidRPr="00F336AD" w:rsidRDefault="00EB3CCF" w:rsidP="00EB3CCF">
      <w:pPr>
        <w:ind w:firstLine="709"/>
        <w:jc w:val="both"/>
      </w:pPr>
      <w:r w:rsidRPr="00EB3CCF">
        <w:rPr>
          <w:b/>
        </w:rPr>
        <w:t>Формулировка решения:</w:t>
      </w:r>
      <w:r>
        <w:t xml:space="preserve"> В</w:t>
      </w:r>
      <w:bookmarkStart w:id="0" w:name="_GoBack"/>
      <w:bookmarkEnd w:id="0"/>
      <w:r w:rsidRPr="00F336AD">
        <w:t xml:space="preserve"> случае возврата средств компенсационного фонда (в том числе процентов, начисленных по 04.07.2017г.) из банков, лишенных лицензии, распределить полученные проценты между членами, до 01.07.2017г. подавших заявление о намерении участвовать в заключении договоров строительного подряда с использованием конкурентных способов заключения договоров, пропорционально размеру ранее внесенного ими взноса в компенсационный фонд Союза, при условии, что на 04.07.2016г. они являлись членами Союза.</w:t>
      </w:r>
    </w:p>
    <w:p w14:paraId="79FC07B5" w14:textId="77777777" w:rsidR="00EB3CCF" w:rsidRPr="00F336AD" w:rsidRDefault="00EB3CCF" w:rsidP="00F336AD">
      <w:pPr>
        <w:ind w:firstLine="709"/>
        <w:jc w:val="both"/>
      </w:pPr>
    </w:p>
    <w:sectPr w:rsidR="00EB3CCF" w:rsidRPr="00F336AD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6"/>
    <w:rsid w:val="003D6F94"/>
    <w:rsid w:val="00703141"/>
    <w:rsid w:val="00D379D6"/>
    <w:rsid w:val="00EA5BC3"/>
    <w:rsid w:val="00EB3CCF"/>
    <w:rsid w:val="00F336AD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997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6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6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644</Words>
  <Characters>3671</Characters>
  <Application>Microsoft Macintosh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cp:lastPrinted>2017-07-04T12:45:00Z</cp:lastPrinted>
  <dcterms:created xsi:type="dcterms:W3CDTF">2017-07-04T07:29:00Z</dcterms:created>
  <dcterms:modified xsi:type="dcterms:W3CDTF">2017-07-04T13:27:00Z</dcterms:modified>
</cp:coreProperties>
</file>