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20A5" w14:textId="77777777" w:rsidR="00DD0B40" w:rsidRPr="00F222DF" w:rsidRDefault="007E2177" w:rsidP="00F222DF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051B1C8E" w14:textId="2B84D690" w:rsidR="00A53763" w:rsidRPr="00F222DF" w:rsidRDefault="007E2177" w:rsidP="00F222D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Р</w:t>
      </w:r>
      <w:r w:rsidR="008768D1" w:rsidRPr="00F222DF">
        <w:rPr>
          <w:rFonts w:ascii="Times New Roman" w:hAnsi="Times New Roman" w:cs="Times New Roman"/>
          <w:b/>
          <w:sz w:val="24"/>
          <w:szCs w:val="24"/>
        </w:rPr>
        <w:t>евизионной комиссии по результатам проверки</w:t>
      </w:r>
    </w:p>
    <w:p w14:paraId="7C23396A" w14:textId="22280AD0" w:rsidR="00A53763" w:rsidRPr="00F222DF" w:rsidRDefault="008768D1" w:rsidP="00F222D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14:paraId="6E5EA2CC" w14:textId="75337F63" w:rsidR="00A53763" w:rsidRPr="00F222DF" w:rsidRDefault="00C20BB6" w:rsidP="00F222D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Союз</w:t>
      </w:r>
      <w:r w:rsidR="008768D1" w:rsidRPr="00F222D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</w:t>
      </w:r>
      <w:r w:rsidR="008768D1" w:rsidRPr="00F222DF">
        <w:rPr>
          <w:rFonts w:ascii="Times New Roman" w:hAnsi="Times New Roman" w:cs="Times New Roman"/>
          <w:b/>
          <w:sz w:val="24"/>
          <w:szCs w:val="24"/>
        </w:rPr>
        <w:t>»</w:t>
      </w:r>
    </w:p>
    <w:p w14:paraId="3F985FB9" w14:textId="5221A8E2" w:rsidR="00C75B04" w:rsidRPr="00F222DF" w:rsidRDefault="00E0287F" w:rsidP="00F222D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122710">
        <w:rPr>
          <w:rFonts w:ascii="Times New Roman" w:hAnsi="Times New Roman" w:cs="Times New Roman"/>
          <w:b/>
          <w:sz w:val="24"/>
          <w:szCs w:val="24"/>
        </w:rPr>
        <w:t>2020</w:t>
      </w:r>
      <w:r w:rsidRPr="00F222DF">
        <w:rPr>
          <w:rFonts w:ascii="Times New Roman" w:hAnsi="Times New Roman" w:cs="Times New Roman"/>
          <w:b/>
          <w:sz w:val="24"/>
          <w:szCs w:val="24"/>
        </w:rPr>
        <w:t xml:space="preserve"> г. по 31.12.</w:t>
      </w:r>
      <w:r w:rsidR="00772528">
        <w:rPr>
          <w:rFonts w:ascii="Times New Roman" w:hAnsi="Times New Roman" w:cs="Times New Roman"/>
          <w:b/>
          <w:sz w:val="24"/>
          <w:szCs w:val="24"/>
        </w:rPr>
        <w:t>2020</w:t>
      </w:r>
      <w:r w:rsidR="008768D1" w:rsidRPr="00F222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39D2089" w14:textId="77777777" w:rsidR="008768D1" w:rsidRPr="00F222DF" w:rsidRDefault="008768D1" w:rsidP="00F222DF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609ED" w14:textId="3B1978CD" w:rsidR="008768D1" w:rsidRPr="00F222DF" w:rsidRDefault="004F5138" w:rsidP="00F222DF">
      <w:pPr>
        <w:tabs>
          <w:tab w:val="lef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«</w:t>
      </w:r>
      <w:r w:rsidR="00772528">
        <w:rPr>
          <w:rFonts w:ascii="Times New Roman" w:hAnsi="Times New Roman" w:cs="Times New Roman"/>
          <w:sz w:val="24"/>
          <w:szCs w:val="24"/>
        </w:rPr>
        <w:t>12</w:t>
      </w:r>
      <w:r w:rsidR="00A82718" w:rsidRPr="00F222DF">
        <w:rPr>
          <w:rFonts w:ascii="Times New Roman" w:hAnsi="Times New Roman" w:cs="Times New Roman"/>
          <w:sz w:val="24"/>
          <w:szCs w:val="24"/>
        </w:rPr>
        <w:t xml:space="preserve">» </w:t>
      </w:r>
      <w:r w:rsidR="00D3563C" w:rsidRPr="00F222DF">
        <w:rPr>
          <w:rFonts w:ascii="Times New Roman" w:hAnsi="Times New Roman" w:cs="Times New Roman"/>
          <w:sz w:val="24"/>
          <w:szCs w:val="24"/>
        </w:rPr>
        <w:t>марта</w:t>
      </w:r>
      <w:r w:rsidR="00772528">
        <w:rPr>
          <w:rFonts w:ascii="Times New Roman" w:hAnsi="Times New Roman" w:cs="Times New Roman"/>
          <w:sz w:val="24"/>
          <w:szCs w:val="24"/>
        </w:rPr>
        <w:t xml:space="preserve"> 2021</w:t>
      </w:r>
      <w:r w:rsidR="008768D1" w:rsidRPr="00F222DF">
        <w:rPr>
          <w:rFonts w:ascii="Times New Roman" w:hAnsi="Times New Roman" w:cs="Times New Roman"/>
          <w:sz w:val="24"/>
          <w:szCs w:val="24"/>
        </w:rPr>
        <w:t xml:space="preserve"> г.</w:t>
      </w:r>
      <w:r w:rsidR="00BF62D4" w:rsidRPr="00F222DF">
        <w:rPr>
          <w:rFonts w:ascii="Times New Roman" w:hAnsi="Times New Roman" w:cs="Times New Roman"/>
          <w:sz w:val="24"/>
          <w:szCs w:val="24"/>
        </w:rPr>
        <w:tab/>
        <w:t>г. Краснодар</w:t>
      </w:r>
    </w:p>
    <w:p w14:paraId="72E7A0FC" w14:textId="55CC1E13" w:rsidR="008F2A17" w:rsidRPr="00F222DF" w:rsidRDefault="008768D1" w:rsidP="00F222DF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На основании Устава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="008F2A17" w:rsidRPr="00F222DF">
        <w:rPr>
          <w:rFonts w:ascii="Times New Roman" w:hAnsi="Times New Roman" w:cs="Times New Roman"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="008F2A17" w:rsidRPr="00F222DF">
        <w:rPr>
          <w:rFonts w:ascii="Times New Roman" w:hAnsi="Times New Roman" w:cs="Times New Roman"/>
          <w:sz w:val="24"/>
          <w:szCs w:val="24"/>
        </w:rPr>
        <w:t>»</w:t>
      </w:r>
      <w:r w:rsidR="009A6E8D" w:rsidRPr="00F222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="009A6E8D" w:rsidRPr="00F222DF">
        <w:rPr>
          <w:rFonts w:ascii="Times New Roman" w:hAnsi="Times New Roman" w:cs="Times New Roman"/>
          <w:sz w:val="24"/>
          <w:szCs w:val="24"/>
        </w:rPr>
        <w:t>)</w:t>
      </w:r>
      <w:r w:rsidR="008C503D" w:rsidRPr="00F222DF">
        <w:rPr>
          <w:rFonts w:ascii="Times New Roman" w:hAnsi="Times New Roman" w:cs="Times New Roman"/>
          <w:sz w:val="24"/>
          <w:szCs w:val="24"/>
        </w:rPr>
        <w:t>, в соответствии с Решением</w:t>
      </w:r>
      <w:r w:rsidR="00A82718" w:rsidRPr="00F222DF"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  <w:r w:rsidR="008E5ABB" w:rsidRPr="00F222DF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A82718" w:rsidRPr="00F222DF">
        <w:rPr>
          <w:rFonts w:ascii="Times New Roman" w:hAnsi="Times New Roman" w:cs="Times New Roman"/>
          <w:sz w:val="24"/>
          <w:szCs w:val="24"/>
        </w:rPr>
        <w:t>№</w:t>
      </w:r>
      <w:r w:rsidR="00907767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772528">
        <w:rPr>
          <w:rFonts w:ascii="Times New Roman" w:hAnsi="Times New Roman" w:cs="Times New Roman"/>
          <w:sz w:val="24"/>
          <w:szCs w:val="24"/>
        </w:rPr>
        <w:t>648</w:t>
      </w:r>
      <w:r w:rsidR="008E5ABB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907767" w:rsidRPr="00F222DF">
        <w:rPr>
          <w:rFonts w:ascii="Times New Roman" w:hAnsi="Times New Roman" w:cs="Times New Roman"/>
          <w:sz w:val="24"/>
          <w:szCs w:val="24"/>
        </w:rPr>
        <w:t xml:space="preserve">от </w:t>
      </w:r>
      <w:r w:rsidR="00772528">
        <w:rPr>
          <w:rFonts w:ascii="Times New Roman" w:hAnsi="Times New Roman" w:cs="Times New Roman"/>
          <w:sz w:val="24"/>
          <w:szCs w:val="24"/>
        </w:rPr>
        <w:t>22 января 2021</w:t>
      </w:r>
      <w:r w:rsidR="00A82718" w:rsidRPr="00F222DF">
        <w:rPr>
          <w:rFonts w:ascii="Times New Roman" w:hAnsi="Times New Roman" w:cs="Times New Roman"/>
          <w:sz w:val="24"/>
          <w:szCs w:val="24"/>
        </w:rPr>
        <w:t xml:space="preserve"> г.</w:t>
      </w:r>
      <w:r w:rsidR="008F2A17" w:rsidRPr="00F222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17E639" w14:textId="77777777" w:rsidR="00D41EBF" w:rsidRPr="00F222DF" w:rsidRDefault="008C503D" w:rsidP="00F222DF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Ревизионная комиссия в составе Председателя </w:t>
      </w:r>
      <w:r w:rsidR="0019046A" w:rsidRPr="00F222DF">
        <w:rPr>
          <w:rFonts w:ascii="Times New Roman" w:hAnsi="Times New Roman" w:cs="Times New Roman"/>
          <w:sz w:val="24"/>
          <w:szCs w:val="24"/>
        </w:rPr>
        <w:t xml:space="preserve">Матрениной Лейлы </w:t>
      </w:r>
      <w:proofErr w:type="spellStart"/>
      <w:r w:rsidR="0019046A" w:rsidRPr="00F222DF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19046A" w:rsidRPr="00F2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46A" w:rsidRPr="00F222DF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F1197A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1B338B" w:rsidRPr="00F222DF">
        <w:rPr>
          <w:rFonts w:ascii="Times New Roman" w:hAnsi="Times New Roman" w:cs="Times New Roman"/>
          <w:sz w:val="24"/>
          <w:szCs w:val="24"/>
        </w:rPr>
        <w:t>–</w:t>
      </w:r>
      <w:r w:rsidR="005167D5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F1197A" w:rsidRPr="00F222D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FC33C9" w:rsidRPr="00F222D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1197A" w:rsidRPr="00F222DF">
        <w:rPr>
          <w:rFonts w:ascii="Times New Roman" w:hAnsi="Times New Roman" w:cs="Times New Roman"/>
          <w:sz w:val="24"/>
          <w:szCs w:val="24"/>
        </w:rPr>
        <w:t>ТеплоГазСервис</w:t>
      </w:r>
      <w:proofErr w:type="spellEnd"/>
      <w:r w:rsidR="00FC33C9" w:rsidRPr="00F222DF">
        <w:rPr>
          <w:rFonts w:ascii="Times New Roman" w:hAnsi="Times New Roman" w:cs="Times New Roman"/>
          <w:sz w:val="24"/>
          <w:szCs w:val="24"/>
        </w:rPr>
        <w:t>»</w:t>
      </w:r>
      <w:r w:rsidR="003D3A3C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F1197A" w:rsidRPr="00F222DF">
        <w:rPr>
          <w:rFonts w:ascii="Times New Roman" w:hAnsi="Times New Roman" w:cs="Times New Roman"/>
          <w:sz w:val="24"/>
          <w:szCs w:val="24"/>
        </w:rPr>
        <w:t xml:space="preserve">и </w:t>
      </w:r>
      <w:r w:rsidR="00623638" w:rsidRPr="00F222DF">
        <w:rPr>
          <w:rFonts w:ascii="Times New Roman" w:hAnsi="Times New Roman" w:cs="Times New Roman"/>
          <w:sz w:val="24"/>
          <w:szCs w:val="24"/>
        </w:rPr>
        <w:t>членов</w:t>
      </w:r>
      <w:r w:rsidR="001D1C78" w:rsidRPr="00F222D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1EE7EA28" w14:textId="77777777" w:rsidR="001E3C7E" w:rsidRPr="00F222DF" w:rsidRDefault="001E3C7E" w:rsidP="00F222DF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Бакунин</w:t>
      </w:r>
      <w:r w:rsidR="00A44DB2" w:rsidRPr="00F222DF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  <w:r w:rsidR="00626470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907767" w:rsidRPr="00F222DF">
        <w:rPr>
          <w:rFonts w:ascii="Times New Roman" w:hAnsi="Times New Roman" w:cs="Times New Roman"/>
          <w:sz w:val="24"/>
          <w:szCs w:val="24"/>
        </w:rPr>
        <w:t>–</w:t>
      </w:r>
      <w:r w:rsidRPr="00F222DF">
        <w:rPr>
          <w:rFonts w:ascii="Times New Roman" w:hAnsi="Times New Roman" w:cs="Times New Roman"/>
          <w:sz w:val="24"/>
          <w:szCs w:val="24"/>
        </w:rPr>
        <w:t xml:space="preserve"> исполнительный директор ООО «</w:t>
      </w:r>
      <w:proofErr w:type="spellStart"/>
      <w:r w:rsidRPr="00F222DF">
        <w:rPr>
          <w:rFonts w:ascii="Times New Roman" w:hAnsi="Times New Roman" w:cs="Times New Roman"/>
          <w:sz w:val="24"/>
          <w:szCs w:val="24"/>
        </w:rPr>
        <w:t>АнапаГазСервис</w:t>
      </w:r>
      <w:proofErr w:type="spellEnd"/>
      <w:r w:rsidRPr="00F222DF">
        <w:rPr>
          <w:rFonts w:ascii="Times New Roman" w:hAnsi="Times New Roman" w:cs="Times New Roman"/>
          <w:sz w:val="24"/>
          <w:szCs w:val="24"/>
        </w:rPr>
        <w:t>»</w:t>
      </w:r>
    </w:p>
    <w:p w14:paraId="420EC504" w14:textId="77777777" w:rsidR="001E3C7E" w:rsidRPr="00006438" w:rsidRDefault="001E3C7E" w:rsidP="00F222DF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DF">
        <w:rPr>
          <w:rFonts w:ascii="Times New Roman" w:hAnsi="Times New Roman" w:cs="Times New Roman"/>
          <w:sz w:val="24"/>
          <w:szCs w:val="24"/>
        </w:rPr>
        <w:t>Дудий</w:t>
      </w:r>
      <w:proofErr w:type="spellEnd"/>
      <w:r w:rsidR="00A44DB2" w:rsidRPr="00F222DF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–</w:t>
      </w:r>
      <w:r w:rsidR="00A44DB2" w:rsidRPr="00F222DF">
        <w:rPr>
          <w:rFonts w:ascii="Times New Roman" w:hAnsi="Times New Roman" w:cs="Times New Roman"/>
          <w:sz w:val="24"/>
          <w:szCs w:val="24"/>
        </w:rPr>
        <w:t>главный бухгалтер ЗА</w:t>
      </w:r>
      <w:r w:rsidRPr="00F222D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F222DF">
        <w:rPr>
          <w:rFonts w:ascii="Times New Roman" w:hAnsi="Times New Roman" w:cs="Times New Roman"/>
          <w:sz w:val="24"/>
          <w:szCs w:val="24"/>
        </w:rPr>
        <w:t>Ленинградскагропромпроект</w:t>
      </w:r>
      <w:proofErr w:type="spellEnd"/>
      <w:r w:rsidRPr="00F222DF">
        <w:rPr>
          <w:rFonts w:ascii="Times New Roman" w:hAnsi="Times New Roman" w:cs="Times New Roman"/>
          <w:sz w:val="24"/>
          <w:szCs w:val="24"/>
        </w:rPr>
        <w:t>»</w:t>
      </w:r>
    </w:p>
    <w:p w14:paraId="4BA9050B" w14:textId="77777777" w:rsidR="00CB64A4" w:rsidRPr="00F222DF" w:rsidRDefault="00427668" w:rsidP="00F222DF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п</w:t>
      </w:r>
      <w:r w:rsidR="0013484A" w:rsidRPr="00F222DF">
        <w:rPr>
          <w:rFonts w:ascii="Times New Roman" w:hAnsi="Times New Roman" w:cs="Times New Roman"/>
          <w:sz w:val="24"/>
          <w:szCs w:val="24"/>
        </w:rPr>
        <w:t xml:space="preserve">ровели проверку финансово-хозяйственной </w:t>
      </w:r>
      <w:r w:rsidR="008C503D" w:rsidRPr="00F222DF">
        <w:rPr>
          <w:rFonts w:ascii="Times New Roman" w:hAnsi="Times New Roman" w:cs="Times New Roman"/>
          <w:sz w:val="24"/>
          <w:szCs w:val="24"/>
        </w:rPr>
        <w:t>деят</w:t>
      </w:r>
      <w:r w:rsidR="00B042B4" w:rsidRPr="00F222DF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="00616DFC" w:rsidRPr="00F222DF">
        <w:rPr>
          <w:rFonts w:ascii="Times New Roman" w:hAnsi="Times New Roman" w:cs="Times New Roman"/>
          <w:sz w:val="24"/>
          <w:szCs w:val="24"/>
        </w:rPr>
        <w:t>а</w:t>
      </w:r>
      <w:r w:rsidR="00D55D8D" w:rsidRPr="00F222DF">
        <w:rPr>
          <w:rFonts w:ascii="Times New Roman" w:hAnsi="Times New Roman" w:cs="Times New Roman"/>
          <w:sz w:val="24"/>
          <w:szCs w:val="24"/>
        </w:rPr>
        <w:t xml:space="preserve"> «Комплексное Объединение Проектировщиков</w:t>
      </w:r>
      <w:r w:rsidR="0085462F" w:rsidRPr="00F222DF">
        <w:rPr>
          <w:rFonts w:ascii="Times New Roman" w:hAnsi="Times New Roman" w:cs="Times New Roman"/>
          <w:sz w:val="24"/>
          <w:szCs w:val="24"/>
        </w:rPr>
        <w:t>»</w:t>
      </w:r>
      <w:r w:rsidR="00CB64A4" w:rsidRPr="00F222DF">
        <w:rPr>
          <w:rFonts w:ascii="Times New Roman" w:hAnsi="Times New Roman" w:cs="Times New Roman"/>
          <w:sz w:val="24"/>
          <w:szCs w:val="24"/>
        </w:rPr>
        <w:t xml:space="preserve"> с целью определения законности деятельности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Союза</w:t>
      </w:r>
      <w:r w:rsidR="00CB64A4" w:rsidRPr="00F222DF">
        <w:rPr>
          <w:rFonts w:ascii="Times New Roman" w:hAnsi="Times New Roman" w:cs="Times New Roman"/>
          <w:sz w:val="24"/>
          <w:szCs w:val="24"/>
        </w:rPr>
        <w:t>, установления достоверности бухгалтерской и иной документации, ее соответствия законодательству РФ.</w:t>
      </w:r>
    </w:p>
    <w:p w14:paraId="2E3341A0" w14:textId="7C316176" w:rsidR="005247D8" w:rsidRPr="00F222DF" w:rsidRDefault="0085462F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CB64A4" w:rsidRPr="00F222DF">
        <w:rPr>
          <w:rFonts w:ascii="Times New Roman" w:hAnsi="Times New Roman" w:cs="Times New Roman"/>
          <w:sz w:val="24"/>
          <w:szCs w:val="24"/>
        </w:rPr>
        <w:t xml:space="preserve">  </w:t>
      </w:r>
      <w:r w:rsidR="00093AB5" w:rsidRPr="00F222DF">
        <w:rPr>
          <w:rFonts w:ascii="Times New Roman" w:hAnsi="Times New Roman" w:cs="Times New Roman"/>
          <w:sz w:val="24"/>
          <w:szCs w:val="24"/>
        </w:rPr>
        <w:t>Ревизия проводилась с</w:t>
      </w: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772528">
        <w:rPr>
          <w:rFonts w:ascii="Times New Roman" w:hAnsi="Times New Roman" w:cs="Times New Roman"/>
          <w:sz w:val="24"/>
          <w:szCs w:val="24"/>
        </w:rPr>
        <w:t>04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  <w:r w:rsidR="001E3C7E" w:rsidRPr="00F222DF">
        <w:rPr>
          <w:rFonts w:ascii="Times New Roman" w:hAnsi="Times New Roman" w:cs="Times New Roman"/>
          <w:sz w:val="24"/>
          <w:szCs w:val="24"/>
        </w:rPr>
        <w:t>03</w:t>
      </w:r>
      <w:r w:rsidR="00772528">
        <w:rPr>
          <w:rFonts w:ascii="Times New Roman" w:hAnsi="Times New Roman" w:cs="Times New Roman"/>
          <w:sz w:val="24"/>
          <w:szCs w:val="24"/>
        </w:rPr>
        <w:t>.2021</w:t>
      </w:r>
      <w:r w:rsidR="00A82718" w:rsidRPr="00F222DF">
        <w:rPr>
          <w:rFonts w:ascii="Times New Roman" w:hAnsi="Times New Roman" w:cs="Times New Roman"/>
          <w:sz w:val="24"/>
          <w:szCs w:val="24"/>
        </w:rPr>
        <w:t xml:space="preserve"> г.  </w:t>
      </w:r>
      <w:r w:rsidR="00093AB5" w:rsidRPr="00F222DF">
        <w:rPr>
          <w:rFonts w:ascii="Times New Roman" w:hAnsi="Times New Roman" w:cs="Times New Roman"/>
          <w:sz w:val="24"/>
          <w:szCs w:val="24"/>
        </w:rPr>
        <w:t>по</w:t>
      </w: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772528">
        <w:rPr>
          <w:rFonts w:ascii="Times New Roman" w:hAnsi="Times New Roman" w:cs="Times New Roman"/>
          <w:sz w:val="24"/>
          <w:szCs w:val="24"/>
        </w:rPr>
        <w:t>11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  <w:r w:rsidR="001E3C7E" w:rsidRPr="00F222DF">
        <w:rPr>
          <w:rFonts w:ascii="Times New Roman" w:hAnsi="Times New Roman" w:cs="Times New Roman"/>
          <w:sz w:val="24"/>
          <w:szCs w:val="24"/>
        </w:rPr>
        <w:t>03</w:t>
      </w:r>
      <w:r w:rsidR="00772528">
        <w:rPr>
          <w:rFonts w:ascii="Times New Roman" w:hAnsi="Times New Roman" w:cs="Times New Roman"/>
          <w:sz w:val="24"/>
          <w:szCs w:val="24"/>
        </w:rPr>
        <w:t>.2021</w:t>
      </w:r>
      <w:r w:rsidR="001E69C8" w:rsidRPr="00F222DF">
        <w:rPr>
          <w:rFonts w:ascii="Times New Roman" w:hAnsi="Times New Roman" w:cs="Times New Roman"/>
          <w:sz w:val="24"/>
          <w:szCs w:val="24"/>
        </w:rPr>
        <w:t xml:space="preserve"> г.</w:t>
      </w:r>
      <w:r w:rsidR="008C503D" w:rsidRPr="00F222DF">
        <w:rPr>
          <w:rFonts w:ascii="Times New Roman" w:hAnsi="Times New Roman" w:cs="Times New Roman"/>
          <w:sz w:val="24"/>
          <w:szCs w:val="24"/>
        </w:rPr>
        <w:t xml:space="preserve"> в офисном здании по адресу</w:t>
      </w:r>
      <w:r w:rsidR="0013484A" w:rsidRPr="00F222DF">
        <w:rPr>
          <w:rFonts w:ascii="Times New Roman" w:hAnsi="Times New Roman" w:cs="Times New Roman"/>
          <w:sz w:val="24"/>
          <w:szCs w:val="24"/>
        </w:rPr>
        <w:t>:</w:t>
      </w:r>
      <w:r w:rsidR="00A82718" w:rsidRPr="00F222DF">
        <w:rPr>
          <w:rFonts w:ascii="Times New Roman" w:hAnsi="Times New Roman" w:cs="Times New Roman"/>
          <w:sz w:val="24"/>
          <w:szCs w:val="24"/>
        </w:rPr>
        <w:t xml:space="preserve"> г.</w:t>
      </w:r>
      <w:r w:rsidR="00CB64A4" w:rsidRPr="00F222DF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F1197A" w:rsidRPr="00F222DF">
        <w:rPr>
          <w:rFonts w:ascii="Times New Roman" w:hAnsi="Times New Roman" w:cs="Times New Roman"/>
          <w:sz w:val="24"/>
          <w:szCs w:val="24"/>
        </w:rPr>
        <w:t xml:space="preserve">, </w:t>
      </w:r>
      <w:r w:rsidR="0013484A" w:rsidRPr="00F222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C33C9" w:rsidRPr="00F222DF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="00FC33C9" w:rsidRPr="00F222DF">
        <w:rPr>
          <w:rFonts w:ascii="Times New Roman" w:hAnsi="Times New Roman" w:cs="Times New Roman"/>
          <w:sz w:val="24"/>
          <w:szCs w:val="24"/>
        </w:rPr>
        <w:t>, д. 204/6</w:t>
      </w:r>
      <w:r w:rsidR="005247D8" w:rsidRPr="00F222DF">
        <w:rPr>
          <w:rFonts w:ascii="Times New Roman" w:hAnsi="Times New Roman" w:cs="Times New Roman"/>
          <w:sz w:val="24"/>
          <w:szCs w:val="24"/>
        </w:rPr>
        <w:t xml:space="preserve"> в соответствии с задачами, возложенными на Ревизионную комиссию Уставом </w:t>
      </w:r>
      <w:r w:rsidR="005D702A" w:rsidRPr="00F222DF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5247D8" w:rsidRPr="00F222DF">
        <w:rPr>
          <w:rFonts w:ascii="Times New Roman" w:hAnsi="Times New Roman" w:cs="Times New Roman"/>
          <w:sz w:val="24"/>
          <w:szCs w:val="24"/>
        </w:rPr>
        <w:t>и Положением о Ревизионной комиссии:</w:t>
      </w:r>
    </w:p>
    <w:p w14:paraId="7F696DAA" w14:textId="77777777" w:rsidR="005247D8" w:rsidRPr="00F222DF" w:rsidRDefault="005247D8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а) осуществление контроля за финансово-хозяйственной деятельностью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Союза</w:t>
      </w:r>
      <w:r w:rsidRPr="00F222DF">
        <w:rPr>
          <w:rFonts w:ascii="Times New Roman" w:hAnsi="Times New Roman" w:cs="Times New Roman"/>
          <w:sz w:val="24"/>
          <w:szCs w:val="24"/>
        </w:rPr>
        <w:t>;</w:t>
      </w:r>
    </w:p>
    <w:p w14:paraId="0AA10B19" w14:textId="77777777" w:rsidR="005247D8" w:rsidRPr="00F222DF" w:rsidRDefault="005247D8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б) обеспечение наблюдения за соответствием совершаемых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="000C6257" w:rsidRPr="00F222DF">
        <w:rPr>
          <w:rFonts w:ascii="Times New Roman" w:hAnsi="Times New Roman" w:cs="Times New Roman"/>
          <w:sz w:val="24"/>
          <w:szCs w:val="24"/>
        </w:rPr>
        <w:t>ом</w:t>
      </w:r>
      <w:r w:rsidRPr="00F222DF">
        <w:rPr>
          <w:rFonts w:ascii="Times New Roman" w:hAnsi="Times New Roman" w:cs="Times New Roman"/>
          <w:sz w:val="24"/>
          <w:szCs w:val="24"/>
        </w:rPr>
        <w:t xml:space="preserve"> финансово-хозяйственных операций законодательству Российской Федерации и уставу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>а;</w:t>
      </w:r>
    </w:p>
    <w:p w14:paraId="5F3366C4" w14:textId="77777777" w:rsidR="005247D8" w:rsidRPr="00F222DF" w:rsidRDefault="005247D8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в) осуществление независимой оценки информации о финансовом состоянии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>а;</w:t>
      </w:r>
    </w:p>
    <w:p w14:paraId="51FA5F3E" w14:textId="77777777" w:rsidR="005247D8" w:rsidRPr="00F222DF" w:rsidRDefault="005247D8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г) контроль за реализацией Уставных требований, правил и стандартов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 xml:space="preserve">а, планов работ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>а.</w:t>
      </w:r>
    </w:p>
    <w:p w14:paraId="0D24B8E6" w14:textId="77777777" w:rsidR="005247D8" w:rsidRPr="00F222DF" w:rsidRDefault="005247D8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Объект проверки:</w:t>
      </w:r>
    </w:p>
    <w:p w14:paraId="54D60E32" w14:textId="55FC4977" w:rsidR="008F2A17" w:rsidRPr="00F222DF" w:rsidRDefault="008F2A17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порядок ведения бухгалтерского учета финансово-хозяйственной деятельност</w:t>
      </w:r>
      <w:r w:rsidR="0085462F" w:rsidRPr="00F222DF">
        <w:rPr>
          <w:rFonts w:ascii="Times New Roman" w:hAnsi="Times New Roman" w:cs="Times New Roman"/>
          <w:sz w:val="24"/>
          <w:szCs w:val="24"/>
        </w:rPr>
        <w:t xml:space="preserve">и за </w:t>
      </w:r>
      <w:r w:rsidR="00772528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32EB684F" w14:textId="2097E8B0" w:rsidR="008F2A17" w:rsidRPr="00F222DF" w:rsidRDefault="008F2A17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-достоверность данных в финансово-хо</w:t>
      </w:r>
      <w:r w:rsidR="0085462F" w:rsidRPr="00F222DF">
        <w:rPr>
          <w:rFonts w:ascii="Times New Roman" w:hAnsi="Times New Roman" w:cs="Times New Roman"/>
          <w:sz w:val="24"/>
          <w:szCs w:val="24"/>
        </w:rPr>
        <w:t xml:space="preserve">зяйственной деятельности за </w:t>
      </w:r>
      <w:r w:rsidR="00772528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0C0D77DE" w14:textId="6BD89E8F" w:rsidR="008F2A17" w:rsidRPr="00F222DF" w:rsidRDefault="008F2A17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</w:t>
      </w:r>
      <w:r w:rsidR="0013484A" w:rsidRPr="00F222DF">
        <w:rPr>
          <w:rFonts w:ascii="Times New Roman" w:hAnsi="Times New Roman" w:cs="Times New Roman"/>
          <w:sz w:val="24"/>
          <w:szCs w:val="24"/>
        </w:rPr>
        <w:t>д</w:t>
      </w:r>
      <w:r w:rsidRPr="00F222DF">
        <w:rPr>
          <w:rFonts w:ascii="Times New Roman" w:hAnsi="Times New Roman" w:cs="Times New Roman"/>
          <w:sz w:val="24"/>
          <w:szCs w:val="24"/>
        </w:rPr>
        <w:t xml:space="preserve">остоверность отчета исполнения сметы доходов и расходов </w:t>
      </w:r>
      <w:r w:rsidR="003D3A3C" w:rsidRPr="00F222DF">
        <w:rPr>
          <w:rFonts w:ascii="Times New Roman" w:hAnsi="Times New Roman" w:cs="Times New Roman"/>
          <w:sz w:val="24"/>
          <w:szCs w:val="24"/>
        </w:rPr>
        <w:t xml:space="preserve">Союз </w:t>
      </w:r>
      <w:r w:rsidRPr="00F222DF">
        <w:rPr>
          <w:rFonts w:ascii="Times New Roman" w:hAnsi="Times New Roman" w:cs="Times New Roman"/>
          <w:sz w:val="24"/>
          <w:szCs w:val="24"/>
        </w:rPr>
        <w:t>«</w:t>
      </w:r>
      <w:r w:rsidR="004D5208" w:rsidRPr="00F222DF">
        <w:rPr>
          <w:rFonts w:ascii="Times New Roman" w:hAnsi="Times New Roman" w:cs="Times New Roman"/>
          <w:sz w:val="24"/>
          <w:szCs w:val="24"/>
        </w:rPr>
        <w:t xml:space="preserve">Комплексное Объединение </w:t>
      </w:r>
      <w:proofErr w:type="gramStart"/>
      <w:r w:rsidR="004D5208" w:rsidRPr="00F222DF">
        <w:rPr>
          <w:rFonts w:ascii="Times New Roman" w:hAnsi="Times New Roman" w:cs="Times New Roman"/>
          <w:sz w:val="24"/>
          <w:szCs w:val="24"/>
        </w:rPr>
        <w:t>Проектировщиков</w:t>
      </w:r>
      <w:r w:rsidR="001E69C8" w:rsidRPr="00F222DF">
        <w:rPr>
          <w:rFonts w:ascii="Times New Roman" w:hAnsi="Times New Roman" w:cs="Times New Roman"/>
          <w:sz w:val="24"/>
          <w:szCs w:val="24"/>
        </w:rPr>
        <w:t>»  за</w:t>
      </w:r>
      <w:proofErr w:type="gramEnd"/>
      <w:r w:rsidR="001E69C8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772528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7BBC38F7" w14:textId="77777777" w:rsidR="00B147B8" w:rsidRPr="00F222DF" w:rsidRDefault="00E75817" w:rsidP="00F222DF">
      <w:pPr>
        <w:tabs>
          <w:tab w:val="left" w:pos="2520"/>
          <w:tab w:val="left" w:pos="4260"/>
          <w:tab w:val="left" w:pos="72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Ревизионная комиссия руководствовалась при проведении ревизионной проверки следующим перечнем документов, регулирующих деятельность </w:t>
      </w:r>
      <w:r w:rsidR="005D702A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7EE25A35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Налоговым кодексом РФ;</w:t>
      </w:r>
    </w:p>
    <w:p w14:paraId="4CAB9478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Гражданским кодексом РФ;</w:t>
      </w:r>
    </w:p>
    <w:p w14:paraId="6D6BAB1D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- Федеральным законом РФ от </w:t>
      </w:r>
      <w:r w:rsidR="00FC33C9" w:rsidRPr="00F222DF">
        <w:rPr>
          <w:rFonts w:ascii="Times New Roman" w:hAnsi="Times New Roman" w:cs="Times New Roman"/>
          <w:sz w:val="24"/>
          <w:szCs w:val="24"/>
        </w:rPr>
        <w:t>06</w:t>
      </w:r>
      <w:r w:rsidRPr="00F222DF">
        <w:rPr>
          <w:rFonts w:ascii="Times New Roman" w:hAnsi="Times New Roman" w:cs="Times New Roman"/>
          <w:sz w:val="24"/>
          <w:szCs w:val="24"/>
        </w:rPr>
        <w:t>.1</w:t>
      </w:r>
      <w:r w:rsidR="00FC33C9" w:rsidRPr="00F222DF">
        <w:rPr>
          <w:rFonts w:ascii="Times New Roman" w:hAnsi="Times New Roman" w:cs="Times New Roman"/>
          <w:sz w:val="24"/>
          <w:szCs w:val="24"/>
        </w:rPr>
        <w:t>2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  <w:r w:rsidR="00FC33C9" w:rsidRPr="00F222DF">
        <w:rPr>
          <w:rFonts w:ascii="Times New Roman" w:hAnsi="Times New Roman" w:cs="Times New Roman"/>
          <w:sz w:val="24"/>
          <w:szCs w:val="24"/>
        </w:rPr>
        <w:t>2011</w:t>
      </w:r>
      <w:r w:rsidRPr="00F222DF">
        <w:rPr>
          <w:rFonts w:ascii="Times New Roman" w:hAnsi="Times New Roman" w:cs="Times New Roman"/>
          <w:sz w:val="24"/>
          <w:szCs w:val="24"/>
        </w:rPr>
        <w:t xml:space="preserve">г. № </w:t>
      </w:r>
      <w:r w:rsidR="00FC33C9" w:rsidRPr="00F222DF">
        <w:rPr>
          <w:rFonts w:ascii="Times New Roman" w:hAnsi="Times New Roman" w:cs="Times New Roman"/>
          <w:sz w:val="24"/>
          <w:szCs w:val="24"/>
        </w:rPr>
        <w:t>402</w:t>
      </w:r>
      <w:r w:rsidRPr="00F222DF">
        <w:rPr>
          <w:rFonts w:ascii="Times New Roman" w:hAnsi="Times New Roman" w:cs="Times New Roman"/>
          <w:sz w:val="24"/>
          <w:szCs w:val="24"/>
        </w:rPr>
        <w:t>-ФЗ «О бухгалтерском учете» с изменениями и дополнениями;</w:t>
      </w:r>
    </w:p>
    <w:p w14:paraId="56906A79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Положением «По ведению бухгалтерского учета и бухгалтерской отчетности в РФ» от 29.07.1998 г. № 34-Н (с последующими изменениями и дополнениями);</w:t>
      </w:r>
    </w:p>
    <w:p w14:paraId="7D51965E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lastRenderedPageBreak/>
        <w:t>- Приказом МФ РФ «Об утверждении Положения по бухгалтерскому учету «Учетная политика организации» от 06.10.2008 г. № 106н (ПБУ-1/2008);</w:t>
      </w:r>
    </w:p>
    <w:p w14:paraId="3E02A25D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Приказом «О формах бухгалтерской отчетности организаций» от 2 июля 2010 г. № 66н;</w:t>
      </w:r>
    </w:p>
    <w:p w14:paraId="061B9A56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Положением о порядке ведения кассовых операций с банкнотами и монетой банка России на территории Российской Федерации от 12.10.2011 № 373-П;</w:t>
      </w:r>
    </w:p>
    <w:p w14:paraId="6BFC92D5" w14:textId="77777777" w:rsidR="00E64230" w:rsidRPr="00F222DF" w:rsidRDefault="00E64230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Указанием Банка России от 11.03.</w:t>
      </w:r>
      <w:r w:rsidR="00C20BB6" w:rsidRPr="00F222DF">
        <w:rPr>
          <w:rFonts w:ascii="Times New Roman" w:hAnsi="Times New Roman" w:cs="Times New Roman"/>
          <w:sz w:val="24"/>
          <w:szCs w:val="24"/>
        </w:rPr>
        <w:t>2015</w:t>
      </w:r>
      <w:r w:rsidR="005D702A" w:rsidRPr="00F222DF">
        <w:rPr>
          <w:rFonts w:ascii="Times New Roman" w:hAnsi="Times New Roman" w:cs="Times New Roman"/>
          <w:sz w:val="24"/>
          <w:szCs w:val="24"/>
        </w:rPr>
        <w:t xml:space="preserve"> г. № 3210-У «</w:t>
      </w:r>
      <w:r w:rsidRPr="00F222DF">
        <w:rPr>
          <w:rFonts w:ascii="Times New Roman" w:hAnsi="Times New Roman" w:cs="Times New Roman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8B622B" w:rsidRPr="00F222DF">
        <w:rPr>
          <w:rFonts w:ascii="Times New Roman" w:hAnsi="Times New Roman" w:cs="Times New Roman"/>
          <w:sz w:val="24"/>
          <w:szCs w:val="24"/>
        </w:rPr>
        <w:t>ами малого предпринимательства»</w:t>
      </w:r>
      <w:r w:rsidRPr="00F222DF">
        <w:rPr>
          <w:rFonts w:ascii="Times New Roman" w:hAnsi="Times New Roman" w:cs="Times New Roman"/>
          <w:sz w:val="24"/>
          <w:szCs w:val="24"/>
        </w:rPr>
        <w:t>;</w:t>
      </w:r>
    </w:p>
    <w:p w14:paraId="5399DB0E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Инструкцией «По применению плана счетов бухгалтерского учета финансово-хозяйственной деятельности организаций», утвержденной приказом № 94н от 31.10.2000 г. с последующими изменениями и дополнениями;</w:t>
      </w:r>
    </w:p>
    <w:p w14:paraId="507594A8" w14:textId="77777777" w:rsidR="00E75817" w:rsidRPr="00F222DF" w:rsidRDefault="00E75817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- Федеральным Законом РФ от 19.05.1995 г. № 82-ФЗ «Об общественных объединениях» с </w:t>
      </w:r>
      <w:r w:rsidR="001C4E49" w:rsidRPr="00F222DF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дополнениями;</w:t>
      </w:r>
    </w:p>
    <w:p w14:paraId="49D4D270" w14:textId="77777777" w:rsidR="001C4E49" w:rsidRPr="00F222DF" w:rsidRDefault="001C4E49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- Федеральным Законом РФ от 01.12.2007 г. №315-ФЗ «О </w:t>
      </w:r>
      <w:proofErr w:type="gramStart"/>
      <w:r w:rsidRPr="00F222DF">
        <w:rPr>
          <w:rFonts w:ascii="Times New Roman" w:hAnsi="Times New Roman" w:cs="Times New Roman"/>
          <w:sz w:val="24"/>
          <w:szCs w:val="24"/>
        </w:rPr>
        <w:t>саморегулируемых  организациях</w:t>
      </w:r>
      <w:proofErr w:type="gramEnd"/>
      <w:r w:rsidRPr="00F222DF">
        <w:rPr>
          <w:rFonts w:ascii="Times New Roman" w:hAnsi="Times New Roman" w:cs="Times New Roman"/>
          <w:sz w:val="24"/>
          <w:szCs w:val="24"/>
        </w:rPr>
        <w:t>»;</w:t>
      </w:r>
    </w:p>
    <w:p w14:paraId="0499F1A0" w14:textId="77777777" w:rsidR="001C4E49" w:rsidRPr="00F222DF" w:rsidRDefault="001C4E49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Федеральным законом РФ от 30.12.2006 г.  275-ФЗ «О порядке формирования и использования целевого капитала некоммерческих организаций»;</w:t>
      </w:r>
    </w:p>
    <w:p w14:paraId="20D73FEC" w14:textId="77777777" w:rsidR="001C4E49" w:rsidRPr="00F222DF" w:rsidRDefault="001C4E49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 xml:space="preserve"> «Комплексн</w:t>
      </w:r>
      <w:r w:rsidR="00A44DB2" w:rsidRPr="00F222DF">
        <w:rPr>
          <w:rFonts w:ascii="Times New Roman" w:hAnsi="Times New Roman" w:cs="Times New Roman"/>
          <w:sz w:val="24"/>
          <w:szCs w:val="24"/>
        </w:rPr>
        <w:t>ое Объединение Проектировщиков»;</w:t>
      </w:r>
    </w:p>
    <w:p w14:paraId="7CBC0E6E" w14:textId="77777777" w:rsidR="001C4E49" w:rsidRPr="00F222DF" w:rsidRDefault="001C4E49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Положение</w:t>
      </w:r>
      <w:r w:rsidR="000C6257" w:rsidRPr="00F222DF">
        <w:rPr>
          <w:rFonts w:ascii="Times New Roman" w:hAnsi="Times New Roman" w:cs="Times New Roman"/>
          <w:sz w:val="24"/>
          <w:szCs w:val="24"/>
        </w:rPr>
        <w:t>м</w:t>
      </w:r>
      <w:r w:rsidRPr="00F222DF">
        <w:rPr>
          <w:rFonts w:ascii="Times New Roman" w:hAnsi="Times New Roman" w:cs="Times New Roman"/>
          <w:sz w:val="24"/>
          <w:szCs w:val="24"/>
        </w:rPr>
        <w:t xml:space="preserve"> о компенсационном фонде</w:t>
      </w:r>
      <w:r w:rsidR="00A44DB2" w:rsidRPr="00F222DF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 xml:space="preserve"> «Комплексн</w:t>
      </w:r>
      <w:r w:rsidR="00A44DB2" w:rsidRPr="00F222DF">
        <w:rPr>
          <w:rFonts w:ascii="Times New Roman" w:hAnsi="Times New Roman" w:cs="Times New Roman"/>
          <w:sz w:val="24"/>
          <w:szCs w:val="24"/>
        </w:rPr>
        <w:t>ое Объединение Проектировщиков»;</w:t>
      </w:r>
    </w:p>
    <w:p w14:paraId="5582A006" w14:textId="77777777" w:rsidR="00A44DB2" w:rsidRPr="00F222DF" w:rsidRDefault="00A44DB2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- Положением о компенсационном фонде обеспечения договорных обязательств Союз «Комплексное Объединение Проектировщиков</w:t>
      </w:r>
      <w:r w:rsidR="00E310D9" w:rsidRPr="00F222DF">
        <w:rPr>
          <w:rFonts w:ascii="Times New Roman" w:hAnsi="Times New Roman" w:cs="Times New Roman"/>
          <w:sz w:val="24"/>
          <w:szCs w:val="24"/>
        </w:rPr>
        <w:t>»</w:t>
      </w:r>
      <w:r w:rsidRPr="00F222DF">
        <w:rPr>
          <w:rFonts w:ascii="Times New Roman" w:hAnsi="Times New Roman" w:cs="Times New Roman"/>
          <w:sz w:val="24"/>
          <w:szCs w:val="24"/>
        </w:rPr>
        <w:t>;</w:t>
      </w:r>
    </w:p>
    <w:p w14:paraId="0F41EF02" w14:textId="77777777" w:rsidR="00E75817" w:rsidRPr="00F222DF" w:rsidRDefault="001C4E49" w:rsidP="00F222DF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- </w:t>
      </w:r>
      <w:r w:rsidR="001E3C7E" w:rsidRPr="00F222DF">
        <w:rPr>
          <w:rFonts w:ascii="Times New Roman" w:hAnsi="Times New Roman" w:cs="Times New Roman"/>
          <w:sz w:val="24"/>
          <w:szCs w:val="24"/>
        </w:rPr>
        <w:t>Положением о членстве в Союзе «КОП», о требованиях к членам, о размере, порядке расчета и уплаты вступительного взноса, членских взносов.</w:t>
      </w:r>
    </w:p>
    <w:p w14:paraId="6F7AD79F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2DF">
        <w:rPr>
          <w:rFonts w:ascii="Times New Roman" w:hAnsi="Times New Roman" w:cs="Times New Roman"/>
          <w:b/>
          <w:sz w:val="24"/>
          <w:szCs w:val="24"/>
        </w:rPr>
        <w:t>Общие  сведения</w:t>
      </w:r>
      <w:proofErr w:type="gramEnd"/>
    </w:p>
    <w:p w14:paraId="56AEDBEE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Полное наименование: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Pr="00F222DF">
        <w:rPr>
          <w:rFonts w:ascii="Times New Roman" w:hAnsi="Times New Roman" w:cs="Times New Roman"/>
          <w:sz w:val="24"/>
          <w:szCs w:val="24"/>
        </w:rPr>
        <w:t>».</w:t>
      </w:r>
    </w:p>
    <w:p w14:paraId="0D382C54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Местонахождение: г. Краснодар, ул. </w:t>
      </w:r>
      <w:proofErr w:type="spellStart"/>
      <w:r w:rsidR="00FC33C9" w:rsidRPr="00F222DF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Pr="00F222DF">
        <w:rPr>
          <w:rFonts w:ascii="Times New Roman" w:hAnsi="Times New Roman" w:cs="Times New Roman"/>
          <w:sz w:val="24"/>
          <w:szCs w:val="24"/>
        </w:rPr>
        <w:t xml:space="preserve">, д. </w:t>
      </w:r>
      <w:r w:rsidR="00FC33C9" w:rsidRPr="00F222DF">
        <w:rPr>
          <w:rFonts w:ascii="Times New Roman" w:hAnsi="Times New Roman" w:cs="Times New Roman"/>
          <w:sz w:val="24"/>
          <w:szCs w:val="24"/>
        </w:rPr>
        <w:t>204/6.</w:t>
      </w:r>
    </w:p>
    <w:p w14:paraId="3F095773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Высшим органом управления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="007C0406" w:rsidRPr="00F222DF">
        <w:rPr>
          <w:rFonts w:ascii="Times New Roman" w:hAnsi="Times New Roman" w:cs="Times New Roman"/>
          <w:sz w:val="24"/>
          <w:szCs w:val="24"/>
        </w:rPr>
        <w:t>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="00A82718" w:rsidRPr="00F222DF">
        <w:rPr>
          <w:rFonts w:ascii="Times New Roman" w:hAnsi="Times New Roman" w:cs="Times New Roman"/>
          <w:sz w:val="24"/>
          <w:szCs w:val="24"/>
        </w:rPr>
        <w:t>» яв</w:t>
      </w:r>
      <w:r w:rsidR="001E3C7E" w:rsidRPr="00F222DF">
        <w:rPr>
          <w:rFonts w:ascii="Times New Roman" w:hAnsi="Times New Roman" w:cs="Times New Roman"/>
          <w:sz w:val="24"/>
          <w:szCs w:val="24"/>
        </w:rPr>
        <w:t>ляется Общее собрание членов Союза</w:t>
      </w:r>
      <w:r w:rsidR="00A82718" w:rsidRPr="00F222DF">
        <w:rPr>
          <w:rFonts w:ascii="Times New Roman" w:hAnsi="Times New Roman" w:cs="Times New Roman"/>
          <w:sz w:val="24"/>
          <w:szCs w:val="24"/>
        </w:rPr>
        <w:t>.</w:t>
      </w:r>
    </w:p>
    <w:p w14:paraId="646CB4CF" w14:textId="28A1B1E8" w:rsidR="00B03E4B" w:rsidRPr="00F222DF" w:rsidRDefault="008E5AB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Постоянно действующий коллегиальный орган</w:t>
      </w:r>
      <w:r w:rsidR="00E00CE9" w:rsidRPr="00F222D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F222DF">
        <w:rPr>
          <w:rFonts w:ascii="Times New Roman" w:hAnsi="Times New Roman" w:cs="Times New Roman"/>
          <w:sz w:val="24"/>
          <w:szCs w:val="24"/>
        </w:rPr>
        <w:t xml:space="preserve"> - </w:t>
      </w:r>
      <w:r w:rsidR="00A82718" w:rsidRPr="00F222DF">
        <w:rPr>
          <w:rFonts w:ascii="Times New Roman" w:hAnsi="Times New Roman" w:cs="Times New Roman"/>
          <w:sz w:val="24"/>
          <w:szCs w:val="24"/>
        </w:rPr>
        <w:t>Совет Дире</w:t>
      </w:r>
      <w:r w:rsidRPr="00F222DF">
        <w:rPr>
          <w:rFonts w:ascii="Times New Roman" w:hAnsi="Times New Roman" w:cs="Times New Roman"/>
          <w:sz w:val="24"/>
          <w:szCs w:val="24"/>
        </w:rPr>
        <w:t>к</w:t>
      </w:r>
      <w:r w:rsidR="00A82718" w:rsidRPr="00F222DF">
        <w:rPr>
          <w:rFonts w:ascii="Times New Roman" w:hAnsi="Times New Roman" w:cs="Times New Roman"/>
          <w:sz w:val="24"/>
          <w:szCs w:val="24"/>
        </w:rPr>
        <w:t>торов</w:t>
      </w:r>
      <w:r w:rsidR="003660A7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="007C0406" w:rsidRPr="00F222DF">
        <w:rPr>
          <w:rFonts w:ascii="Times New Roman" w:hAnsi="Times New Roman" w:cs="Times New Roman"/>
          <w:sz w:val="24"/>
          <w:szCs w:val="24"/>
        </w:rPr>
        <w:t>а</w:t>
      </w:r>
      <w:r w:rsidR="00E00CE9" w:rsidRPr="00F222DF">
        <w:rPr>
          <w:rFonts w:ascii="Times New Roman" w:hAnsi="Times New Roman" w:cs="Times New Roman"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="00E00CE9" w:rsidRPr="00F222DF">
        <w:rPr>
          <w:rFonts w:ascii="Times New Roman" w:hAnsi="Times New Roman" w:cs="Times New Roman"/>
          <w:sz w:val="24"/>
          <w:szCs w:val="24"/>
        </w:rPr>
        <w:t>»</w:t>
      </w:r>
      <w:r w:rsidR="007C0406" w:rsidRPr="00F222DF">
        <w:rPr>
          <w:rFonts w:ascii="Times New Roman" w:hAnsi="Times New Roman" w:cs="Times New Roman"/>
          <w:sz w:val="24"/>
          <w:szCs w:val="24"/>
        </w:rPr>
        <w:t>,</w:t>
      </w:r>
      <w:r w:rsidR="00E00CE9" w:rsidRPr="00F222DF">
        <w:rPr>
          <w:rFonts w:ascii="Times New Roman" w:hAnsi="Times New Roman" w:cs="Times New Roman"/>
          <w:sz w:val="24"/>
          <w:szCs w:val="24"/>
        </w:rPr>
        <w:t xml:space="preserve"> возгл</w:t>
      </w:r>
      <w:r w:rsidR="005A42CB" w:rsidRPr="00F222DF">
        <w:rPr>
          <w:rFonts w:ascii="Times New Roman" w:hAnsi="Times New Roman" w:cs="Times New Roman"/>
          <w:sz w:val="24"/>
          <w:szCs w:val="24"/>
        </w:rPr>
        <w:t>авляемый Председателем Совета Директоров</w:t>
      </w:r>
      <w:r w:rsidR="008750C7">
        <w:rPr>
          <w:rFonts w:ascii="Times New Roman" w:hAnsi="Times New Roman" w:cs="Times New Roman"/>
          <w:sz w:val="24"/>
          <w:szCs w:val="24"/>
        </w:rPr>
        <w:t>-</w:t>
      </w:r>
      <w:r w:rsidR="008750C7" w:rsidRPr="008750C7">
        <w:rPr>
          <w:rFonts w:ascii="Times New Roman" w:hAnsi="Times New Roman" w:cs="Times New Roman"/>
          <w:sz w:val="24"/>
          <w:szCs w:val="24"/>
        </w:rPr>
        <w:t xml:space="preserve"> </w:t>
      </w:r>
      <w:r w:rsidR="008750C7" w:rsidRPr="00F222DF">
        <w:rPr>
          <w:rFonts w:ascii="Times New Roman" w:hAnsi="Times New Roman" w:cs="Times New Roman"/>
          <w:sz w:val="24"/>
          <w:szCs w:val="24"/>
        </w:rPr>
        <w:t xml:space="preserve">Матрениной Лейлы </w:t>
      </w:r>
      <w:proofErr w:type="spellStart"/>
      <w:r w:rsidR="008750C7" w:rsidRPr="00F222DF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8750C7" w:rsidRPr="00F2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C7" w:rsidRPr="00F222DF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396167D4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0CE9" w:rsidRPr="00F222DF">
        <w:rPr>
          <w:rFonts w:ascii="Times New Roman" w:hAnsi="Times New Roman" w:cs="Times New Roman"/>
          <w:sz w:val="24"/>
          <w:szCs w:val="24"/>
        </w:rPr>
        <w:t>Исполнительный орган - Д</w:t>
      </w:r>
      <w:r w:rsidR="008E5ABB" w:rsidRPr="00F222DF">
        <w:rPr>
          <w:rFonts w:ascii="Times New Roman" w:hAnsi="Times New Roman" w:cs="Times New Roman"/>
          <w:sz w:val="24"/>
          <w:szCs w:val="24"/>
        </w:rPr>
        <w:t>иректор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</w:p>
    <w:p w14:paraId="68D908CE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Ответственным</w:t>
      </w:r>
      <w:r w:rsidR="00E80E4F" w:rsidRPr="00F222DF">
        <w:rPr>
          <w:rFonts w:ascii="Times New Roman" w:hAnsi="Times New Roman" w:cs="Times New Roman"/>
          <w:sz w:val="24"/>
          <w:szCs w:val="24"/>
        </w:rPr>
        <w:t>и</w:t>
      </w:r>
      <w:r w:rsidRPr="00F222DF">
        <w:rPr>
          <w:rFonts w:ascii="Times New Roman" w:hAnsi="Times New Roman" w:cs="Times New Roman"/>
          <w:sz w:val="24"/>
          <w:szCs w:val="24"/>
        </w:rPr>
        <w:t xml:space="preserve"> за финансово-хозяйственную деятельность за проверяемый период являются:</w:t>
      </w:r>
    </w:p>
    <w:p w14:paraId="6933AA0A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Директор – </w:t>
      </w:r>
      <w:r w:rsidR="004D5208" w:rsidRPr="00F222DF">
        <w:rPr>
          <w:rFonts w:ascii="Times New Roman" w:hAnsi="Times New Roman" w:cs="Times New Roman"/>
          <w:sz w:val="24"/>
          <w:szCs w:val="24"/>
        </w:rPr>
        <w:t>Бунина Юлия Юрьевна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</w:p>
    <w:p w14:paraId="7E0F2E5A" w14:textId="77777777" w:rsidR="00B03E4B" w:rsidRPr="00F222DF" w:rsidRDefault="00B03E4B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Главный бухгалтер </w:t>
      </w:r>
      <w:r w:rsidR="0084672A" w:rsidRPr="00F222DF">
        <w:rPr>
          <w:rFonts w:ascii="Times New Roman" w:hAnsi="Times New Roman" w:cs="Times New Roman"/>
          <w:sz w:val="24"/>
          <w:szCs w:val="24"/>
        </w:rPr>
        <w:t>–</w:t>
      </w: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84672A" w:rsidRPr="00F222DF">
        <w:rPr>
          <w:rFonts w:ascii="Times New Roman" w:hAnsi="Times New Roman" w:cs="Times New Roman"/>
          <w:sz w:val="24"/>
          <w:szCs w:val="24"/>
        </w:rPr>
        <w:t>Горшенина Юлия Валентиновна.</w:t>
      </w:r>
    </w:p>
    <w:p w14:paraId="2772220A" w14:textId="77777777" w:rsidR="00F80A4F" w:rsidRPr="00F222DF" w:rsidRDefault="00F80A4F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 xml:space="preserve">Количество членов </w:t>
      </w:r>
      <w:r w:rsidR="00B150E3" w:rsidRPr="00F222DF">
        <w:rPr>
          <w:rFonts w:ascii="Times New Roman" w:hAnsi="Times New Roman" w:cs="Times New Roman"/>
          <w:b/>
          <w:sz w:val="24"/>
          <w:szCs w:val="24"/>
        </w:rPr>
        <w:t>Союза</w:t>
      </w:r>
      <w:r w:rsidRPr="00F222DF">
        <w:rPr>
          <w:rFonts w:ascii="Times New Roman" w:hAnsi="Times New Roman" w:cs="Times New Roman"/>
          <w:b/>
          <w:sz w:val="24"/>
          <w:szCs w:val="24"/>
        </w:rPr>
        <w:t>:</w:t>
      </w:r>
    </w:p>
    <w:p w14:paraId="6090B079" w14:textId="0D2FB37F" w:rsidR="00F80A4F" w:rsidRPr="00F222DF" w:rsidRDefault="00F80A4F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На 01.01.</w:t>
      </w:r>
      <w:r w:rsidR="006B2181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F20EA">
        <w:rPr>
          <w:rFonts w:ascii="Times New Roman" w:hAnsi="Times New Roman" w:cs="Times New Roman"/>
          <w:sz w:val="24"/>
          <w:szCs w:val="24"/>
        </w:rPr>
        <w:t>513</w:t>
      </w:r>
      <w:r w:rsidRPr="00F222DF">
        <w:rPr>
          <w:rFonts w:ascii="Times New Roman" w:hAnsi="Times New Roman" w:cs="Times New Roman"/>
          <w:sz w:val="24"/>
          <w:szCs w:val="24"/>
        </w:rPr>
        <w:t xml:space="preserve"> чл.</w:t>
      </w:r>
    </w:p>
    <w:p w14:paraId="29CEFFCE" w14:textId="229AB4BD" w:rsidR="00B56FBE" w:rsidRPr="00F222DF" w:rsidRDefault="006B2181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01.01.2021</w:t>
      </w:r>
      <w:r w:rsidR="00F80A4F" w:rsidRPr="00F222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0A4F" w:rsidRPr="00D00BBA">
        <w:rPr>
          <w:rFonts w:ascii="Times New Roman" w:hAnsi="Times New Roman" w:cs="Times New Roman"/>
          <w:sz w:val="24"/>
          <w:szCs w:val="24"/>
        </w:rPr>
        <w:t>–</w:t>
      </w:r>
      <w:r w:rsidR="00C20BB6" w:rsidRPr="00D00BBA">
        <w:rPr>
          <w:rFonts w:ascii="Times New Roman" w:hAnsi="Times New Roman" w:cs="Times New Roman"/>
          <w:sz w:val="24"/>
          <w:szCs w:val="24"/>
        </w:rPr>
        <w:t xml:space="preserve"> </w:t>
      </w:r>
      <w:r w:rsidR="00D00BBA" w:rsidRPr="00AB4982">
        <w:rPr>
          <w:rFonts w:ascii="Times New Roman" w:hAnsi="Times New Roman" w:cs="Times New Roman"/>
          <w:sz w:val="24"/>
          <w:szCs w:val="24"/>
        </w:rPr>
        <w:t>5</w:t>
      </w:r>
      <w:r w:rsidR="00AB4982" w:rsidRPr="00AB4982">
        <w:rPr>
          <w:rFonts w:ascii="Times New Roman" w:hAnsi="Times New Roman" w:cs="Times New Roman"/>
          <w:sz w:val="24"/>
          <w:szCs w:val="24"/>
        </w:rPr>
        <w:t>30</w:t>
      </w:r>
      <w:r w:rsidR="00C20BB6" w:rsidRPr="00AB4982">
        <w:rPr>
          <w:rFonts w:ascii="Times New Roman" w:hAnsi="Times New Roman" w:cs="Times New Roman"/>
          <w:sz w:val="24"/>
          <w:szCs w:val="24"/>
        </w:rPr>
        <w:t xml:space="preserve"> </w:t>
      </w:r>
      <w:r w:rsidR="00F80A4F" w:rsidRPr="00AB4982">
        <w:rPr>
          <w:rFonts w:ascii="Times New Roman" w:hAnsi="Times New Roman" w:cs="Times New Roman"/>
          <w:sz w:val="24"/>
          <w:szCs w:val="24"/>
        </w:rPr>
        <w:t>чл.</w:t>
      </w:r>
    </w:p>
    <w:p w14:paraId="05384041" w14:textId="77777777" w:rsidR="0084672A" w:rsidRPr="00F222DF" w:rsidRDefault="00C837D3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3C" w:rsidRPr="00F222DF">
        <w:rPr>
          <w:rFonts w:ascii="Times New Roman" w:hAnsi="Times New Roman" w:cs="Times New Roman"/>
          <w:sz w:val="24"/>
          <w:szCs w:val="24"/>
        </w:rPr>
        <w:t>Союз</w:t>
      </w:r>
      <w:r w:rsidR="0084672A" w:rsidRPr="00F222DF">
        <w:rPr>
          <w:rFonts w:ascii="Times New Roman" w:hAnsi="Times New Roman" w:cs="Times New Roman"/>
          <w:sz w:val="24"/>
          <w:szCs w:val="24"/>
        </w:rPr>
        <w:t xml:space="preserve"> «</w:t>
      </w:r>
      <w:r w:rsidR="004D5208" w:rsidRPr="00F222D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r w:rsidRPr="00F222DF">
        <w:rPr>
          <w:rFonts w:ascii="Times New Roman" w:hAnsi="Times New Roman" w:cs="Times New Roman"/>
          <w:sz w:val="24"/>
          <w:szCs w:val="24"/>
        </w:rPr>
        <w:t>» применяет упрощенную систему налогообложения с о</w:t>
      </w:r>
      <w:r w:rsidR="008E5ABB" w:rsidRPr="00F222DF">
        <w:rPr>
          <w:rFonts w:ascii="Times New Roman" w:hAnsi="Times New Roman" w:cs="Times New Roman"/>
          <w:sz w:val="24"/>
          <w:szCs w:val="24"/>
        </w:rPr>
        <w:t>бъе</w:t>
      </w:r>
      <w:r w:rsidR="00E00CE9" w:rsidRPr="00F222DF">
        <w:rPr>
          <w:rFonts w:ascii="Times New Roman" w:hAnsi="Times New Roman" w:cs="Times New Roman"/>
          <w:sz w:val="24"/>
          <w:szCs w:val="24"/>
        </w:rPr>
        <w:t>кт</w:t>
      </w:r>
      <w:r w:rsidR="0085462F" w:rsidRPr="00F222DF">
        <w:rPr>
          <w:rFonts w:ascii="Times New Roman" w:hAnsi="Times New Roman" w:cs="Times New Roman"/>
          <w:sz w:val="24"/>
          <w:szCs w:val="24"/>
        </w:rPr>
        <w:t>ом налогообложения- доходы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  <w:r w:rsidR="00E00CE9" w:rsidRPr="00F222DF">
        <w:rPr>
          <w:rFonts w:ascii="Times New Roman" w:hAnsi="Times New Roman" w:cs="Times New Roman"/>
          <w:sz w:val="24"/>
          <w:szCs w:val="24"/>
        </w:rPr>
        <w:t xml:space="preserve"> Ставка налога по УСНО составл</w:t>
      </w:r>
      <w:r w:rsidR="007F68F2" w:rsidRPr="00F222DF">
        <w:rPr>
          <w:rFonts w:ascii="Times New Roman" w:hAnsi="Times New Roman" w:cs="Times New Roman"/>
          <w:sz w:val="24"/>
          <w:szCs w:val="24"/>
        </w:rPr>
        <w:t>я</w:t>
      </w:r>
      <w:r w:rsidR="0085462F" w:rsidRPr="00F222DF">
        <w:rPr>
          <w:rFonts w:ascii="Times New Roman" w:hAnsi="Times New Roman" w:cs="Times New Roman"/>
          <w:sz w:val="24"/>
          <w:szCs w:val="24"/>
        </w:rPr>
        <w:t>ет 6</w:t>
      </w:r>
      <w:r w:rsidR="00E00CE9" w:rsidRPr="00F222D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5A05BCDA" w14:textId="77777777" w:rsidR="00C837D3" w:rsidRPr="00F222DF" w:rsidRDefault="00C837D3" w:rsidP="00F222DF">
      <w:pPr>
        <w:tabs>
          <w:tab w:val="left" w:pos="2520"/>
          <w:tab w:val="left" w:pos="4260"/>
          <w:tab w:val="left" w:pos="72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lastRenderedPageBreak/>
        <w:t xml:space="preserve">          Ревизионная проверка включала проверку на выборочной основе подтверждений числовых данных и пояснений, содержащихся в бухгалтерском учете финансово-хозяйственной деятельности.</w:t>
      </w:r>
    </w:p>
    <w:p w14:paraId="292ADCBA" w14:textId="77777777" w:rsidR="00C837D3" w:rsidRPr="00F222DF" w:rsidRDefault="00C837D3" w:rsidP="00F222DF">
      <w:pPr>
        <w:tabs>
          <w:tab w:val="left" w:pos="2520"/>
          <w:tab w:val="left" w:pos="4260"/>
          <w:tab w:val="left" w:pos="72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В ходе проверки установлено, что при ведении финансово-хозяйственной деятельности и дело</w:t>
      </w:r>
      <w:r w:rsidR="00CA19BA" w:rsidRPr="00F222DF">
        <w:rPr>
          <w:rFonts w:ascii="Times New Roman" w:hAnsi="Times New Roman" w:cs="Times New Roman"/>
          <w:sz w:val="24"/>
          <w:szCs w:val="24"/>
        </w:rPr>
        <w:t>п</w:t>
      </w:r>
      <w:r w:rsidRPr="00F222DF">
        <w:rPr>
          <w:rFonts w:ascii="Times New Roman" w:hAnsi="Times New Roman" w:cs="Times New Roman"/>
          <w:sz w:val="24"/>
          <w:szCs w:val="24"/>
        </w:rPr>
        <w:t xml:space="preserve">роизводства </w:t>
      </w:r>
      <w:r w:rsidR="00B150E3" w:rsidRPr="00F222DF">
        <w:rPr>
          <w:rFonts w:ascii="Times New Roman" w:hAnsi="Times New Roman" w:cs="Times New Roman"/>
          <w:sz w:val="24"/>
          <w:szCs w:val="24"/>
        </w:rPr>
        <w:t>Союз</w:t>
      </w:r>
      <w:r w:rsidR="00DE0466" w:rsidRPr="00F222DF">
        <w:rPr>
          <w:rFonts w:ascii="Times New Roman" w:hAnsi="Times New Roman" w:cs="Times New Roman"/>
          <w:sz w:val="24"/>
          <w:szCs w:val="24"/>
        </w:rPr>
        <w:t xml:space="preserve"> ведет бухгалтерский учет и составляет бухгалтерскую отчетность в порядке, установленном законодательством Российской Федерации</w:t>
      </w:r>
      <w:r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F80A4F" w:rsidRPr="00F222DF">
        <w:rPr>
          <w:rFonts w:ascii="Times New Roman" w:hAnsi="Times New Roman" w:cs="Times New Roman"/>
          <w:sz w:val="24"/>
          <w:szCs w:val="24"/>
        </w:rPr>
        <w:t xml:space="preserve">и </w:t>
      </w:r>
      <w:r w:rsidRPr="00F222DF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DE0466" w:rsidRPr="00F222DF">
        <w:rPr>
          <w:rFonts w:ascii="Times New Roman" w:hAnsi="Times New Roman" w:cs="Times New Roman"/>
          <w:sz w:val="24"/>
          <w:szCs w:val="24"/>
        </w:rPr>
        <w:t xml:space="preserve">нормами Гражданского кодекса РФ, </w:t>
      </w:r>
      <w:r w:rsidR="00825945" w:rsidRPr="00F222DF">
        <w:rPr>
          <w:rFonts w:ascii="Times New Roman" w:hAnsi="Times New Roman" w:cs="Times New Roman"/>
          <w:sz w:val="24"/>
          <w:szCs w:val="24"/>
        </w:rPr>
        <w:t>и иных законодательных и нормативных актов.</w:t>
      </w:r>
    </w:p>
    <w:p w14:paraId="6C6283C4" w14:textId="77777777" w:rsidR="00DF35C9" w:rsidRPr="00F222DF" w:rsidRDefault="00D81D5A" w:rsidP="00F222DF">
      <w:pPr>
        <w:tabs>
          <w:tab w:val="left" w:pos="2520"/>
          <w:tab w:val="left" w:pos="4260"/>
          <w:tab w:val="left" w:pos="7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Компенсационные</w:t>
      </w:r>
      <w:r w:rsidR="00DF35C9" w:rsidRPr="00F222DF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Pr="00F222DF">
        <w:rPr>
          <w:rFonts w:ascii="Times New Roman" w:hAnsi="Times New Roman" w:cs="Times New Roman"/>
          <w:b/>
          <w:sz w:val="24"/>
          <w:szCs w:val="24"/>
        </w:rPr>
        <w:t>ы Союза</w:t>
      </w:r>
      <w:r w:rsidR="00DF35C9" w:rsidRPr="00F222DF">
        <w:rPr>
          <w:rFonts w:ascii="Times New Roman" w:hAnsi="Times New Roman" w:cs="Times New Roman"/>
          <w:b/>
          <w:sz w:val="24"/>
          <w:szCs w:val="24"/>
        </w:rPr>
        <w:t>.</w:t>
      </w:r>
    </w:p>
    <w:p w14:paraId="1A65D8E3" w14:textId="77777777" w:rsidR="00B25E9C" w:rsidRPr="00F222DF" w:rsidRDefault="00C47FCF" w:rsidP="00F222DF">
      <w:pPr>
        <w:pStyle w:val="a6"/>
        <w:ind w:firstLine="567"/>
        <w:rPr>
          <w:szCs w:val="24"/>
        </w:rPr>
      </w:pPr>
      <w:r w:rsidRPr="00F222DF">
        <w:rPr>
          <w:szCs w:val="24"/>
        </w:rPr>
        <w:t xml:space="preserve">В </w:t>
      </w:r>
      <w:r w:rsidR="00616DFC" w:rsidRPr="00F222DF">
        <w:rPr>
          <w:szCs w:val="24"/>
        </w:rPr>
        <w:t>Союзе</w:t>
      </w:r>
      <w:r w:rsidRPr="00F222DF">
        <w:rPr>
          <w:szCs w:val="24"/>
        </w:rPr>
        <w:t xml:space="preserve"> </w:t>
      </w:r>
      <w:r w:rsidR="00E310D9" w:rsidRPr="00F222DF">
        <w:rPr>
          <w:szCs w:val="24"/>
        </w:rPr>
        <w:t>сформированы два</w:t>
      </w:r>
      <w:r w:rsidR="00D81D5A" w:rsidRPr="00F222DF">
        <w:rPr>
          <w:szCs w:val="24"/>
        </w:rPr>
        <w:t xml:space="preserve"> вида компенсационных</w:t>
      </w:r>
      <w:r w:rsidR="00DF35C9" w:rsidRPr="00F222DF">
        <w:rPr>
          <w:szCs w:val="24"/>
        </w:rPr>
        <w:t xml:space="preserve"> фонд</w:t>
      </w:r>
      <w:r w:rsidR="00E310D9" w:rsidRPr="00F222DF">
        <w:rPr>
          <w:szCs w:val="24"/>
        </w:rPr>
        <w:t>ов. Компенсационный</w:t>
      </w:r>
      <w:r w:rsidR="00E00CE9" w:rsidRPr="00F222DF">
        <w:rPr>
          <w:szCs w:val="24"/>
        </w:rPr>
        <w:t xml:space="preserve"> фонд</w:t>
      </w:r>
      <w:r w:rsidR="00E310D9" w:rsidRPr="00F222DF">
        <w:rPr>
          <w:szCs w:val="24"/>
        </w:rPr>
        <w:t xml:space="preserve"> возмещения вреда сформирован в соответствии</w:t>
      </w:r>
      <w:r w:rsidR="003660A7" w:rsidRPr="00F222DF">
        <w:rPr>
          <w:szCs w:val="24"/>
        </w:rPr>
        <w:t xml:space="preserve"> с </w:t>
      </w:r>
      <w:r w:rsidR="00B25E9C" w:rsidRPr="00F222DF">
        <w:rPr>
          <w:szCs w:val="24"/>
        </w:rPr>
        <w:t>Положением о компенсационном фонде</w:t>
      </w:r>
      <w:r w:rsidR="00D81D5A" w:rsidRPr="00F222DF">
        <w:rPr>
          <w:szCs w:val="24"/>
        </w:rPr>
        <w:t xml:space="preserve"> возмещения вреда</w:t>
      </w:r>
      <w:r w:rsidR="00B25E9C" w:rsidRPr="00F222DF">
        <w:rPr>
          <w:szCs w:val="24"/>
        </w:rPr>
        <w:t xml:space="preserve"> </w:t>
      </w:r>
      <w:r w:rsidR="003D3A3C" w:rsidRPr="00F222DF">
        <w:rPr>
          <w:szCs w:val="24"/>
        </w:rPr>
        <w:t>Союз</w:t>
      </w:r>
      <w:r w:rsidR="00D81D5A" w:rsidRPr="00F222DF">
        <w:rPr>
          <w:szCs w:val="24"/>
        </w:rPr>
        <w:t>а</w:t>
      </w:r>
      <w:r w:rsidR="00B25E9C" w:rsidRPr="00F222DF">
        <w:rPr>
          <w:szCs w:val="24"/>
        </w:rPr>
        <w:t xml:space="preserve"> «Комплексное Объединение Проектировщиков»</w:t>
      </w:r>
      <w:r w:rsidR="00E310D9" w:rsidRPr="00F222DF">
        <w:rPr>
          <w:szCs w:val="24"/>
        </w:rPr>
        <w:t xml:space="preserve">, компенсационный фонд обеспечения договорных обязательств сформирован в соответствии с </w:t>
      </w:r>
      <w:r w:rsidR="00D81D5A" w:rsidRPr="00F222DF">
        <w:rPr>
          <w:szCs w:val="24"/>
        </w:rPr>
        <w:t>Положением о компенсационном фонде обеспечения договорных обязательств</w:t>
      </w:r>
      <w:r w:rsidR="00E310D9" w:rsidRPr="00F222DF">
        <w:rPr>
          <w:szCs w:val="24"/>
        </w:rPr>
        <w:t xml:space="preserve"> Союза «КОП»</w:t>
      </w:r>
      <w:r w:rsidR="00D81D5A" w:rsidRPr="00F222DF">
        <w:rPr>
          <w:szCs w:val="24"/>
        </w:rPr>
        <w:t>.</w:t>
      </w:r>
    </w:p>
    <w:p w14:paraId="503E387B" w14:textId="25C50ECE" w:rsidR="0044547C" w:rsidRPr="00F222DF" w:rsidRDefault="0085462F" w:rsidP="00F222DF">
      <w:pPr>
        <w:pStyle w:val="a6"/>
        <w:ind w:firstLine="567"/>
        <w:rPr>
          <w:szCs w:val="24"/>
        </w:rPr>
      </w:pPr>
      <w:r w:rsidRPr="00F222DF">
        <w:rPr>
          <w:szCs w:val="24"/>
        </w:rPr>
        <w:t>По состоянию на 31.12.</w:t>
      </w:r>
      <w:r w:rsidR="006B2181">
        <w:rPr>
          <w:szCs w:val="24"/>
        </w:rPr>
        <w:t>2020</w:t>
      </w:r>
      <w:r w:rsidR="00C47FCF" w:rsidRPr="00F222DF">
        <w:rPr>
          <w:szCs w:val="24"/>
        </w:rPr>
        <w:t xml:space="preserve"> года</w:t>
      </w:r>
      <w:r w:rsidR="00B545FA" w:rsidRPr="00F222DF">
        <w:rPr>
          <w:szCs w:val="24"/>
        </w:rPr>
        <w:t xml:space="preserve"> оба компенсационных</w:t>
      </w:r>
      <w:r w:rsidR="001D1C78" w:rsidRPr="00F222DF">
        <w:rPr>
          <w:szCs w:val="24"/>
        </w:rPr>
        <w:t xml:space="preserve"> фонд</w:t>
      </w:r>
      <w:r w:rsidR="00B545FA" w:rsidRPr="00F222DF">
        <w:rPr>
          <w:szCs w:val="24"/>
        </w:rPr>
        <w:t>а</w:t>
      </w:r>
      <w:r w:rsidR="001D1C78" w:rsidRPr="00F222DF">
        <w:rPr>
          <w:szCs w:val="24"/>
        </w:rPr>
        <w:t xml:space="preserve"> сформирован</w:t>
      </w:r>
      <w:r w:rsidR="00D81D5A" w:rsidRPr="00F222DF">
        <w:rPr>
          <w:szCs w:val="24"/>
        </w:rPr>
        <w:t>ы</w:t>
      </w:r>
      <w:r w:rsidR="004B4673" w:rsidRPr="00F222DF">
        <w:rPr>
          <w:szCs w:val="24"/>
        </w:rPr>
        <w:t xml:space="preserve"> в размере, соответствующем требованиям ст. 55.16 Градостроительного кодекса РФ, внутренних документов Союза и Устава Союза.</w:t>
      </w:r>
    </w:p>
    <w:p w14:paraId="7E09B37A" w14:textId="77777777" w:rsidR="007C0406" w:rsidRPr="00664F86" w:rsidRDefault="00E00CE9" w:rsidP="00F222DF">
      <w:pPr>
        <w:pStyle w:val="a6"/>
        <w:ind w:firstLine="567"/>
        <w:rPr>
          <w:szCs w:val="24"/>
        </w:rPr>
      </w:pPr>
      <w:r w:rsidRPr="00F222DF">
        <w:rPr>
          <w:szCs w:val="24"/>
        </w:rPr>
        <w:t xml:space="preserve">Размещение средств </w:t>
      </w:r>
      <w:r w:rsidR="001D1C78" w:rsidRPr="00F222DF">
        <w:rPr>
          <w:szCs w:val="24"/>
        </w:rPr>
        <w:t>компенсационного фонда</w:t>
      </w:r>
      <w:r w:rsidR="00F80A4F" w:rsidRPr="00F222DF">
        <w:rPr>
          <w:szCs w:val="24"/>
        </w:rPr>
        <w:t xml:space="preserve"> осуществляется</w:t>
      </w:r>
      <w:r w:rsidR="003832DD" w:rsidRPr="00F222DF">
        <w:rPr>
          <w:szCs w:val="24"/>
        </w:rPr>
        <w:t xml:space="preserve"> </w:t>
      </w:r>
      <w:r w:rsidRPr="00F222DF">
        <w:rPr>
          <w:szCs w:val="24"/>
        </w:rPr>
        <w:t xml:space="preserve">на </w:t>
      </w:r>
      <w:r w:rsidR="00DB5255" w:rsidRPr="00F222DF">
        <w:rPr>
          <w:szCs w:val="24"/>
        </w:rPr>
        <w:t>специальных</w:t>
      </w:r>
      <w:r w:rsidR="00B545FA" w:rsidRPr="00F222DF">
        <w:rPr>
          <w:szCs w:val="24"/>
        </w:rPr>
        <w:t xml:space="preserve"> банковских </w:t>
      </w:r>
      <w:r w:rsidR="00B545FA" w:rsidRPr="00664F86">
        <w:rPr>
          <w:szCs w:val="24"/>
        </w:rPr>
        <w:t>счетах возмещения вреда и обеспечения договорных обязательств в АО «Альфа-Банк»</w:t>
      </w:r>
      <w:r w:rsidR="007C0406" w:rsidRPr="00664F86">
        <w:rPr>
          <w:szCs w:val="24"/>
        </w:rPr>
        <w:t xml:space="preserve">. </w:t>
      </w:r>
    </w:p>
    <w:p w14:paraId="553745A2" w14:textId="31CD9874" w:rsidR="00B545FA" w:rsidRPr="00F222DF" w:rsidRDefault="00B545FA" w:rsidP="00F222DF">
      <w:pPr>
        <w:pStyle w:val="a6"/>
        <w:ind w:firstLine="567"/>
        <w:rPr>
          <w:szCs w:val="24"/>
        </w:rPr>
      </w:pPr>
      <w:r w:rsidRPr="00664F86">
        <w:rPr>
          <w:szCs w:val="24"/>
        </w:rPr>
        <w:t>Размер денежных</w:t>
      </w:r>
      <w:r w:rsidRPr="00F222DF">
        <w:rPr>
          <w:szCs w:val="24"/>
        </w:rPr>
        <w:t xml:space="preserve"> средств, размещенных на </w:t>
      </w:r>
      <w:proofErr w:type="spellStart"/>
      <w:r w:rsidRPr="00F222DF">
        <w:rPr>
          <w:szCs w:val="24"/>
        </w:rPr>
        <w:t>спецс</w:t>
      </w:r>
      <w:r w:rsidR="00950001">
        <w:rPr>
          <w:szCs w:val="24"/>
        </w:rPr>
        <w:t>четах</w:t>
      </w:r>
      <w:proofErr w:type="spellEnd"/>
      <w:r w:rsidR="00950001">
        <w:rPr>
          <w:szCs w:val="24"/>
        </w:rPr>
        <w:t xml:space="preserve"> по состоянию на 31.12.2020</w:t>
      </w:r>
      <w:r w:rsidRPr="00F222DF">
        <w:rPr>
          <w:szCs w:val="24"/>
        </w:rPr>
        <w:t xml:space="preserve"> г. согласно выписок о движении средств компенсационного фонда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размещенных на специальных банковских счетах, а также об остатках средств на специальных банковских счетах составляет:</w:t>
      </w:r>
    </w:p>
    <w:p w14:paraId="44772A7F" w14:textId="4A5F5B85" w:rsidR="00B545FA" w:rsidRPr="00F222DF" w:rsidRDefault="00B545FA" w:rsidP="00F222DF">
      <w:pPr>
        <w:pStyle w:val="a6"/>
        <w:ind w:firstLine="567"/>
        <w:rPr>
          <w:szCs w:val="24"/>
        </w:rPr>
      </w:pPr>
      <w:r w:rsidRPr="00F222DF">
        <w:rPr>
          <w:szCs w:val="24"/>
        </w:rPr>
        <w:t>Н</w:t>
      </w:r>
      <w:r w:rsidR="007C0406" w:rsidRPr="00F222DF">
        <w:rPr>
          <w:szCs w:val="24"/>
        </w:rPr>
        <w:t>а специальном банковском счете возмещения в</w:t>
      </w:r>
      <w:r w:rsidRPr="00F222DF">
        <w:rPr>
          <w:szCs w:val="24"/>
        </w:rPr>
        <w:t>реда:</w:t>
      </w:r>
      <w:r w:rsidR="0044547C" w:rsidRPr="00F222DF">
        <w:rPr>
          <w:szCs w:val="24"/>
        </w:rPr>
        <w:t xml:space="preserve"> </w:t>
      </w:r>
      <w:r w:rsidR="00950001">
        <w:rPr>
          <w:szCs w:val="24"/>
        </w:rPr>
        <w:t>48 3</w:t>
      </w:r>
      <w:r w:rsidR="000E304E" w:rsidRPr="00664F86">
        <w:rPr>
          <w:szCs w:val="24"/>
        </w:rPr>
        <w:t>50</w:t>
      </w:r>
      <w:r w:rsidR="0044547C" w:rsidRPr="00664F86">
        <w:rPr>
          <w:szCs w:val="24"/>
        </w:rPr>
        <w:t> 598,74 руб.</w:t>
      </w:r>
    </w:p>
    <w:p w14:paraId="2AA63164" w14:textId="4486EE9C" w:rsidR="00B545FA" w:rsidRPr="00F222DF" w:rsidRDefault="00B545FA" w:rsidP="00F222DF">
      <w:pPr>
        <w:pStyle w:val="a6"/>
        <w:ind w:firstLine="567"/>
        <w:rPr>
          <w:szCs w:val="24"/>
        </w:rPr>
      </w:pPr>
      <w:r w:rsidRPr="00F222DF">
        <w:rPr>
          <w:szCs w:val="24"/>
        </w:rPr>
        <w:t>Н</w:t>
      </w:r>
      <w:r w:rsidR="007C0406" w:rsidRPr="00F222DF">
        <w:rPr>
          <w:szCs w:val="24"/>
        </w:rPr>
        <w:t>а специальном банковском счете о</w:t>
      </w:r>
      <w:r w:rsidRPr="00F222DF">
        <w:rPr>
          <w:szCs w:val="24"/>
        </w:rPr>
        <w:t>б</w:t>
      </w:r>
      <w:r w:rsidR="007C0406" w:rsidRPr="00F222DF">
        <w:rPr>
          <w:szCs w:val="24"/>
        </w:rPr>
        <w:t xml:space="preserve">еспечения договорных </w:t>
      </w:r>
      <w:proofErr w:type="gramStart"/>
      <w:r w:rsidR="007C0406" w:rsidRPr="00F222DF">
        <w:rPr>
          <w:szCs w:val="24"/>
        </w:rPr>
        <w:t>о</w:t>
      </w:r>
      <w:r w:rsidR="00BA1A6E" w:rsidRPr="00F222DF">
        <w:rPr>
          <w:szCs w:val="24"/>
        </w:rPr>
        <w:t>бязательств</w:t>
      </w:r>
      <w:r w:rsidRPr="00F222DF">
        <w:rPr>
          <w:szCs w:val="24"/>
        </w:rPr>
        <w:t>:</w:t>
      </w:r>
      <w:r w:rsidR="0044547C" w:rsidRPr="00F222DF">
        <w:rPr>
          <w:szCs w:val="24"/>
        </w:rPr>
        <w:t xml:space="preserve">   </w:t>
      </w:r>
      <w:proofErr w:type="gramEnd"/>
      <w:r w:rsidR="0044547C" w:rsidRPr="00F222DF">
        <w:rPr>
          <w:szCs w:val="24"/>
        </w:rPr>
        <w:t xml:space="preserve">                                                                                       </w:t>
      </w:r>
      <w:r w:rsidR="00950001">
        <w:rPr>
          <w:szCs w:val="24"/>
        </w:rPr>
        <w:t>51 6</w:t>
      </w:r>
      <w:r w:rsidR="00664F86" w:rsidRPr="00664F86">
        <w:rPr>
          <w:szCs w:val="24"/>
        </w:rPr>
        <w:t>90 9</w:t>
      </w:r>
      <w:r w:rsidR="0044547C" w:rsidRPr="00664F86">
        <w:rPr>
          <w:szCs w:val="24"/>
        </w:rPr>
        <w:t>87,20 руб.</w:t>
      </w:r>
    </w:p>
    <w:p w14:paraId="44C18858" w14:textId="00EC5496" w:rsidR="00234A7B" w:rsidRPr="00F222DF" w:rsidRDefault="00234A7B" w:rsidP="00F222DF">
      <w:pPr>
        <w:pStyle w:val="a6"/>
        <w:ind w:firstLine="426"/>
        <w:rPr>
          <w:szCs w:val="24"/>
        </w:rPr>
      </w:pPr>
      <w:r w:rsidRPr="00F222DF">
        <w:rPr>
          <w:szCs w:val="24"/>
        </w:rPr>
        <w:t xml:space="preserve">Количество денежных средств, размещенных в Банках с отозванными лицензиями </w:t>
      </w:r>
      <w:r w:rsidR="00950001">
        <w:rPr>
          <w:szCs w:val="24"/>
        </w:rPr>
        <w:t>по состоянию на 31.12.2020</w:t>
      </w:r>
      <w:r w:rsidR="004B4673" w:rsidRPr="00F222DF">
        <w:rPr>
          <w:szCs w:val="24"/>
        </w:rPr>
        <w:t xml:space="preserve"> г. </w:t>
      </w:r>
      <w:r w:rsidRPr="002F459B">
        <w:rPr>
          <w:szCs w:val="24"/>
        </w:rPr>
        <w:t xml:space="preserve">составляет </w:t>
      </w:r>
      <w:r w:rsidR="00AB4982" w:rsidRPr="002F459B">
        <w:rPr>
          <w:szCs w:val="24"/>
        </w:rPr>
        <w:t>28 608 197,73</w:t>
      </w:r>
      <w:r w:rsidRPr="00F222DF">
        <w:rPr>
          <w:szCs w:val="24"/>
        </w:rPr>
        <w:t xml:space="preserve"> рублей, в </w:t>
      </w:r>
      <w:proofErr w:type="spellStart"/>
      <w:r w:rsidRPr="00F222DF">
        <w:rPr>
          <w:szCs w:val="24"/>
        </w:rPr>
        <w:t>т.ч</w:t>
      </w:r>
      <w:proofErr w:type="spellEnd"/>
      <w:r w:rsidRPr="00F222DF">
        <w:rPr>
          <w:szCs w:val="24"/>
        </w:rPr>
        <w:t>.:</w:t>
      </w:r>
    </w:p>
    <w:p w14:paraId="4F986897" w14:textId="77777777" w:rsidR="00234A7B" w:rsidRPr="002F459B" w:rsidRDefault="00234A7B" w:rsidP="00F222DF">
      <w:pPr>
        <w:pStyle w:val="a6"/>
        <w:ind w:firstLine="426"/>
        <w:rPr>
          <w:szCs w:val="24"/>
        </w:rPr>
      </w:pPr>
      <w:r w:rsidRPr="002F459B">
        <w:rPr>
          <w:szCs w:val="24"/>
        </w:rPr>
        <w:t>КБ «МИКО-БАНК» ООО – 22 608 197,73</w:t>
      </w:r>
    </w:p>
    <w:p w14:paraId="5927DAD9" w14:textId="77777777" w:rsidR="008C127D" w:rsidRPr="002F459B" w:rsidRDefault="00234A7B" w:rsidP="00F222DF">
      <w:pPr>
        <w:pStyle w:val="a6"/>
        <w:ind w:firstLine="426"/>
        <w:rPr>
          <w:szCs w:val="24"/>
        </w:rPr>
      </w:pPr>
      <w:r w:rsidRPr="002F459B">
        <w:rPr>
          <w:szCs w:val="24"/>
        </w:rPr>
        <w:t>КБ «ЕВРОТРАСТ» (ЗАО) – 6 000 000,00</w:t>
      </w:r>
    </w:p>
    <w:p w14:paraId="6903A3B3" w14:textId="77777777" w:rsidR="008850D3" w:rsidRPr="002F459B" w:rsidRDefault="004B4673" w:rsidP="00F222DF">
      <w:pPr>
        <w:pStyle w:val="a6"/>
        <w:ind w:firstLine="426"/>
        <w:rPr>
          <w:szCs w:val="24"/>
        </w:rPr>
      </w:pPr>
      <w:r w:rsidRPr="002F459B">
        <w:rPr>
          <w:szCs w:val="24"/>
        </w:rPr>
        <w:t>Вышеназванные факты подтверждаются уведомлениями о включении Союза в реестр кредиторов вышеназванных банков.</w:t>
      </w:r>
    </w:p>
    <w:p w14:paraId="4BAC074F" w14:textId="0F7C69A8" w:rsidR="004B4673" w:rsidRPr="002F459B" w:rsidRDefault="004B4673" w:rsidP="00F222DF">
      <w:pPr>
        <w:pStyle w:val="a6"/>
        <w:ind w:firstLine="426"/>
        <w:rPr>
          <w:szCs w:val="24"/>
        </w:rPr>
      </w:pPr>
      <w:r w:rsidRPr="002F459B">
        <w:rPr>
          <w:szCs w:val="24"/>
        </w:rPr>
        <w:t xml:space="preserve"> По состоянию на конец отчетного периода выплат из конкурсной массы должников (банков) кредиторам тр</w:t>
      </w:r>
      <w:r w:rsidR="008850D3" w:rsidRPr="002F459B">
        <w:rPr>
          <w:szCs w:val="24"/>
        </w:rPr>
        <w:t xml:space="preserve">етьей очереди не осуществлялось, что подтверждается сведениями из открытых </w:t>
      </w:r>
      <w:proofErr w:type="gramStart"/>
      <w:r w:rsidR="008850D3" w:rsidRPr="002F459B">
        <w:rPr>
          <w:szCs w:val="24"/>
        </w:rPr>
        <w:t>источников(</w:t>
      </w:r>
      <w:proofErr w:type="gramEnd"/>
      <w:r w:rsidR="008850D3" w:rsidRPr="002F459B">
        <w:rPr>
          <w:szCs w:val="24"/>
        </w:rPr>
        <w:t>сайт Агентства по страхованию вкладов).</w:t>
      </w:r>
      <w:r w:rsidRPr="002F459B">
        <w:rPr>
          <w:szCs w:val="24"/>
        </w:rPr>
        <w:t xml:space="preserve"> </w:t>
      </w:r>
    </w:p>
    <w:p w14:paraId="144CFCE4" w14:textId="3C305ADA" w:rsidR="00AB4982" w:rsidRPr="002F459B" w:rsidRDefault="00AB4982" w:rsidP="002F459B">
      <w:pPr>
        <w:pStyle w:val="aa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B">
        <w:rPr>
          <w:rFonts w:ascii="Times New Roman" w:hAnsi="Times New Roman" w:cs="Times New Roman"/>
          <w:sz w:val="24"/>
          <w:szCs w:val="24"/>
        </w:rPr>
        <w:t xml:space="preserve">Ранее размещенные  </w:t>
      </w:r>
      <w:r w:rsidR="00CF35BD" w:rsidRPr="002F459B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Pr="002F459B">
        <w:rPr>
          <w:rFonts w:ascii="Times New Roman" w:hAnsi="Times New Roman" w:cs="Times New Roman"/>
          <w:sz w:val="24"/>
          <w:szCs w:val="24"/>
        </w:rPr>
        <w:t>в ООО «Коммерческий</w:t>
      </w:r>
      <w:r w:rsidRPr="002F459B">
        <w:rPr>
          <w:rFonts w:ascii="Times New Roman" w:hAnsi="Times New Roman" w:cs="Times New Roman"/>
          <w:sz w:val="28"/>
          <w:szCs w:val="28"/>
        </w:rPr>
        <w:t xml:space="preserve"> </w:t>
      </w:r>
      <w:r w:rsidRPr="002F459B">
        <w:rPr>
          <w:rFonts w:ascii="Times New Roman" w:hAnsi="Times New Roman" w:cs="Times New Roman"/>
          <w:sz w:val="24"/>
          <w:szCs w:val="24"/>
        </w:rPr>
        <w:t>банк «</w:t>
      </w:r>
      <w:proofErr w:type="spellStart"/>
      <w:r w:rsidRPr="002F459B">
        <w:rPr>
          <w:rFonts w:ascii="Times New Roman" w:hAnsi="Times New Roman" w:cs="Times New Roman"/>
          <w:sz w:val="24"/>
          <w:szCs w:val="24"/>
        </w:rPr>
        <w:t>Нафтабанк</w:t>
      </w:r>
      <w:proofErr w:type="spellEnd"/>
      <w:r w:rsidRPr="002F459B">
        <w:rPr>
          <w:rFonts w:ascii="Times New Roman" w:hAnsi="Times New Roman" w:cs="Times New Roman"/>
          <w:sz w:val="24"/>
          <w:szCs w:val="24"/>
        </w:rPr>
        <w:t xml:space="preserve">» </w:t>
      </w:r>
      <w:r w:rsidR="00CF35BD" w:rsidRPr="002F45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F459B">
        <w:rPr>
          <w:rFonts w:ascii="Times New Roman" w:hAnsi="Times New Roman" w:cs="Times New Roman"/>
          <w:sz w:val="24"/>
          <w:szCs w:val="24"/>
        </w:rPr>
        <w:t xml:space="preserve"> 28 500 000,00 руб. в связи с  завершением в отношении кредитной организации конкурсного производства  (</w:t>
      </w:r>
      <w:r w:rsidRPr="002F45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 w:rsidRPr="002F45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F4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Республики Дагестан  по делу № А15-3997/2013</w:t>
      </w:r>
      <w:r w:rsidRPr="002F459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F459B"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 2020 г.</w:t>
      </w:r>
      <w:r w:rsidRPr="002F459B">
        <w:rPr>
          <w:rFonts w:ascii="Times New Roman" w:hAnsi="Times New Roman" w:cs="Times New Roman"/>
          <w:color w:val="000000"/>
          <w:sz w:val="24"/>
          <w:szCs w:val="24"/>
        </w:rPr>
        <w:t xml:space="preserve">) и внесением  02.06.2020 г. записи в ЕГРЮЛ о ликвидации </w:t>
      </w:r>
      <w:r w:rsidRPr="002F4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59B">
        <w:rPr>
          <w:rFonts w:ascii="Times New Roman" w:hAnsi="Times New Roman" w:cs="Times New Roman"/>
          <w:sz w:val="24"/>
          <w:szCs w:val="24"/>
        </w:rPr>
        <w:t>кредитной организации по решению суда (запись ГРН</w:t>
      </w:r>
      <w:r w:rsidR="00CF35BD" w:rsidRPr="002F459B">
        <w:rPr>
          <w:rFonts w:ascii="Times New Roman" w:hAnsi="Times New Roman" w:cs="Times New Roman"/>
          <w:sz w:val="24"/>
          <w:szCs w:val="24"/>
        </w:rPr>
        <w:t xml:space="preserve"> </w:t>
      </w:r>
      <w:r w:rsidRPr="002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2200500195553 </w:t>
      </w:r>
      <w:r w:rsidR="00CF35BD" w:rsidRPr="002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F459B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02.06.2020</w:t>
      </w:r>
      <w:r w:rsidR="00CF35BD" w:rsidRPr="002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r w:rsidR="002F459B" w:rsidRPr="002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списаны  с бухгалтерского учета в вышеназванной сумме за счет средств компенсационного фонда обеспечения договорных обязательств. </w:t>
      </w:r>
    </w:p>
    <w:p w14:paraId="6E6427CE" w14:textId="7F28A090" w:rsidR="00AB4982" w:rsidRPr="002F459B" w:rsidRDefault="002F459B" w:rsidP="002F459B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59B">
        <w:rPr>
          <w:rFonts w:ascii="Times New Roman" w:hAnsi="Times New Roman" w:cs="Times New Roman"/>
          <w:sz w:val="24"/>
          <w:szCs w:val="24"/>
        </w:rPr>
        <w:t>Данные отражены в годовой бухгалтерской отчетности.</w:t>
      </w:r>
    </w:p>
    <w:p w14:paraId="21A13027" w14:textId="2ACE8DF3" w:rsidR="008C127D" w:rsidRPr="002F459B" w:rsidRDefault="008C127D" w:rsidP="002F459B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59B">
        <w:rPr>
          <w:rFonts w:ascii="Times New Roman" w:hAnsi="Times New Roman" w:cs="Times New Roman"/>
          <w:sz w:val="24"/>
          <w:szCs w:val="24"/>
        </w:rPr>
        <w:t>Согласно требованию ФЗ-372 в Союзе</w:t>
      </w:r>
      <w:r w:rsidR="008850D3" w:rsidRPr="002F459B">
        <w:rPr>
          <w:rFonts w:ascii="Times New Roman" w:hAnsi="Times New Roman" w:cs="Times New Roman"/>
          <w:sz w:val="24"/>
          <w:szCs w:val="24"/>
        </w:rPr>
        <w:t>,</w:t>
      </w:r>
      <w:r w:rsidRPr="002F459B">
        <w:rPr>
          <w:rFonts w:ascii="Times New Roman" w:hAnsi="Times New Roman" w:cs="Times New Roman"/>
          <w:sz w:val="24"/>
          <w:szCs w:val="24"/>
        </w:rPr>
        <w:t xml:space="preserve"> </w:t>
      </w:r>
      <w:r w:rsidR="008850D3" w:rsidRPr="002F459B">
        <w:rPr>
          <w:rFonts w:ascii="Times New Roman" w:hAnsi="Times New Roman" w:cs="Times New Roman"/>
          <w:sz w:val="24"/>
          <w:szCs w:val="24"/>
        </w:rPr>
        <w:t xml:space="preserve">так же, </w:t>
      </w:r>
      <w:r w:rsidRPr="002F459B">
        <w:rPr>
          <w:rFonts w:ascii="Times New Roman" w:hAnsi="Times New Roman" w:cs="Times New Roman"/>
          <w:sz w:val="24"/>
          <w:szCs w:val="24"/>
        </w:rPr>
        <w:t>открыты специальные счета</w:t>
      </w:r>
      <w:r w:rsidR="008850D3" w:rsidRPr="002F4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0D3" w:rsidRPr="002F459B">
        <w:rPr>
          <w:rFonts w:ascii="Times New Roman" w:hAnsi="Times New Roman" w:cs="Times New Roman"/>
          <w:sz w:val="24"/>
          <w:szCs w:val="24"/>
        </w:rPr>
        <w:t xml:space="preserve">в </w:t>
      </w:r>
      <w:r w:rsidRPr="002F459B">
        <w:rPr>
          <w:rFonts w:ascii="Times New Roman" w:hAnsi="Times New Roman" w:cs="Times New Roman"/>
          <w:sz w:val="24"/>
          <w:szCs w:val="24"/>
        </w:rPr>
        <w:t xml:space="preserve"> ПАО</w:t>
      </w:r>
      <w:proofErr w:type="gramEnd"/>
      <w:r w:rsidRPr="002F459B">
        <w:rPr>
          <w:rFonts w:ascii="Times New Roman" w:hAnsi="Times New Roman" w:cs="Times New Roman"/>
          <w:sz w:val="24"/>
          <w:szCs w:val="24"/>
        </w:rPr>
        <w:t xml:space="preserve"> Банк «ФК</w:t>
      </w:r>
      <w:r w:rsidR="00664F86" w:rsidRPr="002F459B">
        <w:rPr>
          <w:rFonts w:ascii="Times New Roman" w:hAnsi="Times New Roman" w:cs="Times New Roman"/>
          <w:sz w:val="24"/>
          <w:szCs w:val="24"/>
        </w:rPr>
        <w:t xml:space="preserve"> Открытие»</w:t>
      </w:r>
      <w:r w:rsidR="008850D3" w:rsidRPr="002F459B">
        <w:rPr>
          <w:rFonts w:ascii="Times New Roman" w:hAnsi="Times New Roman" w:cs="Times New Roman"/>
          <w:sz w:val="24"/>
          <w:szCs w:val="24"/>
        </w:rPr>
        <w:t xml:space="preserve">, размещение средств компенсационных фондов </w:t>
      </w:r>
      <w:r w:rsidR="002F459B" w:rsidRPr="002F459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8850D3" w:rsidRPr="002F459B">
        <w:rPr>
          <w:rFonts w:ascii="Times New Roman" w:hAnsi="Times New Roman" w:cs="Times New Roman"/>
          <w:sz w:val="24"/>
          <w:szCs w:val="24"/>
        </w:rPr>
        <w:t>на них не производи</w:t>
      </w:r>
      <w:r w:rsidR="002F459B" w:rsidRPr="002F459B">
        <w:rPr>
          <w:rFonts w:ascii="Times New Roman" w:hAnsi="Times New Roman" w:cs="Times New Roman"/>
          <w:sz w:val="24"/>
          <w:szCs w:val="24"/>
        </w:rPr>
        <w:t>лось</w:t>
      </w:r>
      <w:r w:rsidR="008850D3" w:rsidRPr="002F459B">
        <w:rPr>
          <w:rFonts w:ascii="Times New Roman" w:hAnsi="Times New Roman" w:cs="Times New Roman"/>
          <w:sz w:val="24"/>
          <w:szCs w:val="24"/>
        </w:rPr>
        <w:t>.</w:t>
      </w:r>
    </w:p>
    <w:p w14:paraId="6833D37B" w14:textId="77777777" w:rsidR="00650836" w:rsidRDefault="00650836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19B72" w14:textId="77777777" w:rsidR="00F80A4F" w:rsidRPr="00F222DF" w:rsidRDefault="00825945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Основные средства.</w:t>
      </w:r>
    </w:p>
    <w:p w14:paraId="7B350C0C" w14:textId="0856CEFF" w:rsidR="00C964F9" w:rsidRPr="00F222DF" w:rsidRDefault="0085462F" w:rsidP="00F222DF">
      <w:pPr>
        <w:tabs>
          <w:tab w:val="left" w:pos="2520"/>
          <w:tab w:val="left" w:pos="4260"/>
          <w:tab w:val="left" w:pos="72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50001">
        <w:rPr>
          <w:rFonts w:ascii="Times New Roman" w:hAnsi="Times New Roman" w:cs="Times New Roman"/>
          <w:sz w:val="24"/>
          <w:szCs w:val="24"/>
        </w:rPr>
        <w:t>2020</w:t>
      </w:r>
      <w:r w:rsidR="00C964F9" w:rsidRPr="00F222DF">
        <w:rPr>
          <w:rFonts w:ascii="Times New Roman" w:hAnsi="Times New Roman" w:cs="Times New Roman"/>
          <w:sz w:val="24"/>
          <w:szCs w:val="24"/>
        </w:rPr>
        <w:t xml:space="preserve"> г.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</w:t>
      </w:r>
      <w:r w:rsidR="00C964F9" w:rsidRPr="00F222DF">
        <w:rPr>
          <w:rFonts w:ascii="Times New Roman" w:hAnsi="Times New Roman" w:cs="Times New Roman"/>
          <w:sz w:val="24"/>
          <w:szCs w:val="24"/>
        </w:rPr>
        <w:t>ом приобретено</w:t>
      </w:r>
      <w:r w:rsidR="00812241" w:rsidRPr="00F222DF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51E7B">
        <w:rPr>
          <w:rFonts w:ascii="Times New Roman" w:hAnsi="Times New Roman" w:cs="Times New Roman"/>
          <w:sz w:val="24"/>
          <w:szCs w:val="24"/>
        </w:rPr>
        <w:t xml:space="preserve"> </w:t>
      </w:r>
      <w:r w:rsidR="00812241" w:rsidRPr="00F222D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5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123 280</w:t>
      </w:r>
      <w:r w:rsidR="003A3DD8" w:rsidRPr="00F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B25E9C" w:rsidRPr="00F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241" w:rsidRPr="00F222DF">
        <w:rPr>
          <w:rFonts w:ascii="Times New Roman" w:hAnsi="Times New Roman" w:cs="Times New Roman"/>
          <w:sz w:val="24"/>
          <w:szCs w:val="24"/>
        </w:rPr>
        <w:t>рублей.</w:t>
      </w:r>
      <w:r w:rsidR="004C00E3" w:rsidRPr="00F222DF">
        <w:rPr>
          <w:rFonts w:ascii="Times New Roman" w:hAnsi="Times New Roman" w:cs="Times New Roman"/>
          <w:sz w:val="24"/>
          <w:szCs w:val="24"/>
        </w:rPr>
        <w:t xml:space="preserve"> Транспортный</w:t>
      </w:r>
      <w:r w:rsidR="00C55B52">
        <w:rPr>
          <w:rFonts w:ascii="Times New Roman" w:hAnsi="Times New Roman" w:cs="Times New Roman"/>
          <w:sz w:val="24"/>
          <w:szCs w:val="24"/>
        </w:rPr>
        <w:t>, налог на имущество</w:t>
      </w:r>
      <w:r w:rsidR="0019046A" w:rsidRPr="00F222DF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C964F9" w:rsidRPr="00F22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F9" w:rsidRPr="00F222DF">
        <w:rPr>
          <w:rFonts w:ascii="Times New Roman" w:hAnsi="Times New Roman" w:cs="Times New Roman"/>
          <w:sz w:val="24"/>
          <w:szCs w:val="24"/>
        </w:rPr>
        <w:t>налог</w:t>
      </w:r>
      <w:r w:rsidR="0019046A" w:rsidRPr="00F222DF">
        <w:rPr>
          <w:rFonts w:ascii="Times New Roman" w:hAnsi="Times New Roman" w:cs="Times New Roman"/>
          <w:sz w:val="24"/>
          <w:szCs w:val="24"/>
        </w:rPr>
        <w:t xml:space="preserve">и </w:t>
      </w:r>
      <w:r w:rsidR="00C964F9" w:rsidRPr="00F222DF">
        <w:rPr>
          <w:rFonts w:ascii="Times New Roman" w:hAnsi="Times New Roman" w:cs="Times New Roman"/>
          <w:sz w:val="24"/>
          <w:szCs w:val="24"/>
        </w:rPr>
        <w:t xml:space="preserve"> уплачен</w:t>
      </w:r>
      <w:r w:rsidR="0019046A" w:rsidRPr="00F222D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964F9" w:rsidRPr="00F222DF">
        <w:rPr>
          <w:rFonts w:ascii="Times New Roman" w:hAnsi="Times New Roman" w:cs="Times New Roman"/>
          <w:sz w:val="24"/>
          <w:szCs w:val="24"/>
        </w:rPr>
        <w:t xml:space="preserve"> полностью.</w:t>
      </w:r>
    </w:p>
    <w:p w14:paraId="3D1C2BEF" w14:textId="77777777" w:rsidR="00F80A4F" w:rsidRPr="00F222DF" w:rsidRDefault="00DF256A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Материально-производственные запасы.</w:t>
      </w:r>
    </w:p>
    <w:p w14:paraId="7CCE4829" w14:textId="2E352E5C" w:rsidR="00812241" w:rsidRPr="00F222DF" w:rsidRDefault="00E019B5" w:rsidP="00F222DF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За </w:t>
      </w:r>
      <w:r w:rsidR="00950001">
        <w:rPr>
          <w:rFonts w:ascii="Times New Roman" w:hAnsi="Times New Roman" w:cs="Times New Roman"/>
          <w:sz w:val="24"/>
          <w:szCs w:val="24"/>
        </w:rPr>
        <w:t>2020</w:t>
      </w:r>
      <w:r w:rsidR="00DF256A" w:rsidRPr="00F222DF">
        <w:rPr>
          <w:rFonts w:ascii="Times New Roman" w:hAnsi="Times New Roman" w:cs="Times New Roman"/>
          <w:sz w:val="24"/>
          <w:szCs w:val="24"/>
        </w:rPr>
        <w:t xml:space="preserve"> год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</w:t>
      </w:r>
      <w:r w:rsidR="00DF256A" w:rsidRPr="00F222DF">
        <w:rPr>
          <w:rFonts w:ascii="Times New Roman" w:hAnsi="Times New Roman" w:cs="Times New Roman"/>
          <w:sz w:val="24"/>
          <w:szCs w:val="24"/>
        </w:rPr>
        <w:t>ом приобретено</w:t>
      </w:r>
      <w:r w:rsidR="00812241" w:rsidRPr="00F222DF">
        <w:rPr>
          <w:rFonts w:ascii="Times New Roman" w:hAnsi="Times New Roman" w:cs="Times New Roman"/>
          <w:sz w:val="24"/>
          <w:szCs w:val="24"/>
        </w:rPr>
        <w:t xml:space="preserve"> канцтоваров</w:t>
      </w:r>
      <w:r w:rsidR="004C00E3" w:rsidRPr="00F222DF">
        <w:rPr>
          <w:rFonts w:ascii="Times New Roman" w:hAnsi="Times New Roman" w:cs="Times New Roman"/>
          <w:sz w:val="24"/>
          <w:szCs w:val="24"/>
        </w:rPr>
        <w:t xml:space="preserve"> и расходных материалов</w:t>
      </w:r>
      <w:r w:rsidR="00950001">
        <w:rPr>
          <w:rFonts w:ascii="Times New Roman" w:hAnsi="Times New Roman" w:cs="Times New Roman"/>
          <w:sz w:val="24"/>
          <w:szCs w:val="24"/>
        </w:rPr>
        <w:t xml:space="preserve"> на сумму 61 871</w:t>
      </w:r>
      <w:r w:rsidR="003A3DD8" w:rsidRPr="00F222D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3A3DD8" w:rsidRPr="00F222DF">
        <w:rPr>
          <w:rFonts w:ascii="Times New Roman" w:hAnsi="Times New Roman" w:cs="Times New Roman"/>
          <w:sz w:val="24"/>
          <w:szCs w:val="24"/>
        </w:rPr>
        <w:t xml:space="preserve">00  </w:t>
      </w:r>
      <w:r w:rsidR="003A3DD8" w:rsidRPr="00F2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="00812241" w:rsidRPr="00F222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35305" w14:textId="77777777" w:rsidR="004C00E3" w:rsidRPr="00F222DF" w:rsidRDefault="004C00E3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Осуществление контрольных функций.</w:t>
      </w:r>
    </w:p>
    <w:p w14:paraId="4A849FB0" w14:textId="7B185DC3" w:rsidR="004C00E3" w:rsidRPr="00F222DF" w:rsidRDefault="00950001" w:rsidP="00F222DF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8804B1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BF4498" w:rsidRPr="00F222DF">
        <w:rPr>
          <w:rFonts w:ascii="Times New Roman" w:hAnsi="Times New Roman" w:cs="Times New Roman"/>
          <w:sz w:val="24"/>
          <w:szCs w:val="24"/>
        </w:rPr>
        <w:t>г. Союзу</w:t>
      </w:r>
      <w:r w:rsidR="004C00E3" w:rsidRPr="00F222DF">
        <w:rPr>
          <w:rFonts w:ascii="Times New Roman" w:hAnsi="Times New Roman" w:cs="Times New Roman"/>
          <w:sz w:val="24"/>
          <w:szCs w:val="24"/>
        </w:rPr>
        <w:t xml:space="preserve"> оказано услуг по осуществлению контрольных функций</w:t>
      </w:r>
      <w:r w:rsidR="003A3DD8" w:rsidRPr="00F222DF">
        <w:rPr>
          <w:rFonts w:ascii="Times New Roman" w:hAnsi="Times New Roman" w:cs="Times New Roman"/>
          <w:sz w:val="24"/>
          <w:szCs w:val="24"/>
        </w:rPr>
        <w:t xml:space="preserve"> (</w:t>
      </w:r>
      <w:r w:rsidR="002F459B">
        <w:rPr>
          <w:rFonts w:ascii="Times New Roman" w:hAnsi="Times New Roman" w:cs="Times New Roman"/>
          <w:sz w:val="24"/>
          <w:szCs w:val="24"/>
        </w:rPr>
        <w:t xml:space="preserve">выплачено </w:t>
      </w:r>
      <w:r w:rsidR="003A3DD8" w:rsidRPr="00F222DF">
        <w:rPr>
          <w:rFonts w:ascii="Times New Roman" w:hAnsi="Times New Roman" w:cs="Times New Roman"/>
          <w:sz w:val="24"/>
          <w:szCs w:val="24"/>
        </w:rPr>
        <w:t>агентское вознаграждение)</w:t>
      </w:r>
      <w:r w:rsidR="004C00E3" w:rsidRPr="00F222D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членов Союза на сумму 13 738 136</w:t>
      </w:r>
      <w:r w:rsidR="004C00E3" w:rsidRPr="00F222DF">
        <w:rPr>
          <w:rFonts w:ascii="Times New Roman" w:hAnsi="Times New Roman" w:cs="Times New Roman"/>
          <w:sz w:val="24"/>
          <w:szCs w:val="24"/>
        </w:rPr>
        <w:t xml:space="preserve">,00 рублей. </w:t>
      </w:r>
      <w:r w:rsidR="00950C73" w:rsidRPr="00F222DF">
        <w:rPr>
          <w:rFonts w:ascii="Times New Roman" w:hAnsi="Times New Roman" w:cs="Times New Roman"/>
          <w:sz w:val="24"/>
          <w:szCs w:val="24"/>
        </w:rPr>
        <w:t>Оказанные услуги подтверждены актами выполненных работ и сметными ра</w:t>
      </w:r>
      <w:r w:rsidR="003A3DD8" w:rsidRPr="00F222DF">
        <w:rPr>
          <w:rFonts w:ascii="Times New Roman" w:hAnsi="Times New Roman" w:cs="Times New Roman"/>
          <w:sz w:val="24"/>
          <w:szCs w:val="24"/>
        </w:rPr>
        <w:t>счетами территориальных отделов.</w:t>
      </w:r>
    </w:p>
    <w:p w14:paraId="5CEEF79B" w14:textId="77777777" w:rsidR="00F80A4F" w:rsidRPr="00F222DF" w:rsidRDefault="00DF256A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Касса и расчетные счета.</w:t>
      </w:r>
    </w:p>
    <w:p w14:paraId="569DD8E3" w14:textId="0B0CA365" w:rsidR="002F5917" w:rsidRPr="00F222DF" w:rsidRDefault="002F5917" w:rsidP="00F222DF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Кассовые операции ведутся в соответствии с Поря</w:t>
      </w:r>
      <w:r w:rsidR="00EB5D8F" w:rsidRPr="00F222DF">
        <w:rPr>
          <w:rFonts w:ascii="Times New Roman" w:hAnsi="Times New Roman" w:cs="Times New Roman"/>
          <w:sz w:val="24"/>
          <w:szCs w:val="24"/>
        </w:rPr>
        <w:t>дком ведения кассовых операций в</w:t>
      </w:r>
      <w:r w:rsidRPr="00F222DF">
        <w:rPr>
          <w:rFonts w:ascii="Times New Roman" w:hAnsi="Times New Roman" w:cs="Times New Roman"/>
          <w:sz w:val="24"/>
          <w:szCs w:val="24"/>
        </w:rPr>
        <w:t xml:space="preserve"> РФ, все документы по учету кассовых операций оформлены в соответствии с требованиями законодательства. Остаток денежных средств в </w:t>
      </w:r>
      <w:r w:rsidR="00E019B5" w:rsidRPr="00F222DF">
        <w:rPr>
          <w:rFonts w:ascii="Times New Roman" w:hAnsi="Times New Roman" w:cs="Times New Roman"/>
          <w:sz w:val="24"/>
          <w:szCs w:val="24"/>
        </w:rPr>
        <w:t>кассе по состоянию на 31.12.</w:t>
      </w:r>
      <w:r w:rsidR="00950001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г. составил 0,00 руб.</w:t>
      </w:r>
    </w:p>
    <w:p w14:paraId="009665AB" w14:textId="77777777" w:rsidR="001D1C78" w:rsidRPr="00F222DF" w:rsidRDefault="002F5917" w:rsidP="00F222DF">
      <w:pPr>
        <w:tabs>
          <w:tab w:val="left" w:pos="2520"/>
          <w:tab w:val="left" w:pos="4260"/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</w:t>
      </w:r>
      <w:r w:rsidR="00812241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F80A4F" w:rsidRPr="00F222DF">
        <w:rPr>
          <w:rFonts w:ascii="Times New Roman" w:hAnsi="Times New Roman" w:cs="Times New Roman"/>
          <w:sz w:val="24"/>
          <w:szCs w:val="24"/>
        </w:rPr>
        <w:t xml:space="preserve">на данный </w:t>
      </w:r>
      <w:r w:rsidR="00623638" w:rsidRPr="00F222DF">
        <w:rPr>
          <w:rFonts w:ascii="Times New Roman" w:hAnsi="Times New Roman" w:cs="Times New Roman"/>
          <w:sz w:val="24"/>
          <w:szCs w:val="24"/>
        </w:rPr>
        <w:t>период имел</w:t>
      </w:r>
      <w:r w:rsidR="00D34F2B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091D78" w:rsidRPr="00F222DF">
        <w:rPr>
          <w:rFonts w:ascii="Times New Roman" w:hAnsi="Times New Roman" w:cs="Times New Roman"/>
          <w:sz w:val="24"/>
          <w:szCs w:val="24"/>
        </w:rPr>
        <w:t>расчетные</w:t>
      </w:r>
      <w:r w:rsidRPr="00F222DF">
        <w:rPr>
          <w:rFonts w:ascii="Times New Roman" w:hAnsi="Times New Roman" w:cs="Times New Roman"/>
          <w:sz w:val="24"/>
          <w:szCs w:val="24"/>
        </w:rPr>
        <w:t xml:space="preserve"> счет</w:t>
      </w:r>
      <w:r w:rsidR="00091D78" w:rsidRPr="00F222DF">
        <w:rPr>
          <w:rFonts w:ascii="Times New Roman" w:hAnsi="Times New Roman" w:cs="Times New Roman"/>
          <w:sz w:val="24"/>
          <w:szCs w:val="24"/>
        </w:rPr>
        <w:t>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в </w:t>
      </w:r>
      <w:r w:rsidR="00D34F2B" w:rsidRPr="00F222DF">
        <w:rPr>
          <w:rFonts w:ascii="Times New Roman" w:hAnsi="Times New Roman" w:cs="Times New Roman"/>
          <w:sz w:val="24"/>
          <w:szCs w:val="24"/>
        </w:rPr>
        <w:t>КБ «</w:t>
      </w:r>
      <w:r w:rsidR="008C127D" w:rsidRPr="00F222DF">
        <w:rPr>
          <w:rFonts w:ascii="Times New Roman" w:hAnsi="Times New Roman" w:cs="Times New Roman"/>
          <w:sz w:val="24"/>
          <w:szCs w:val="24"/>
        </w:rPr>
        <w:t>КУБАНЬ КРЕДИТ» ООО г. Краснодар, АО «АЛЬФА-БАНК».</w:t>
      </w:r>
    </w:p>
    <w:p w14:paraId="24C7057F" w14:textId="77777777" w:rsidR="00D34F2B" w:rsidRPr="00F222DF" w:rsidRDefault="00C65DD1" w:rsidP="00C55B52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Расчеты с поставщиками.</w:t>
      </w:r>
    </w:p>
    <w:p w14:paraId="07136B44" w14:textId="574DDF79" w:rsidR="00650836" w:rsidRDefault="00C65DD1" w:rsidP="00F85D5E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36">
        <w:rPr>
          <w:rFonts w:ascii="Times New Roman" w:hAnsi="Times New Roman" w:cs="Times New Roman"/>
          <w:sz w:val="24"/>
          <w:szCs w:val="24"/>
        </w:rPr>
        <w:t>Согласно принятой учетной политики</w:t>
      </w:r>
      <w:r w:rsidR="00950C73" w:rsidRPr="00650836">
        <w:rPr>
          <w:rFonts w:ascii="Times New Roman" w:hAnsi="Times New Roman" w:cs="Times New Roman"/>
          <w:sz w:val="24"/>
          <w:szCs w:val="24"/>
        </w:rPr>
        <w:t>,</w:t>
      </w:r>
      <w:r w:rsidRPr="00650836">
        <w:rPr>
          <w:rFonts w:ascii="Times New Roman" w:hAnsi="Times New Roman" w:cs="Times New Roman"/>
          <w:sz w:val="24"/>
          <w:szCs w:val="24"/>
        </w:rPr>
        <w:t xml:space="preserve"> по счету 60 от</w:t>
      </w:r>
      <w:r w:rsidR="00C2409A" w:rsidRPr="00650836">
        <w:rPr>
          <w:rFonts w:ascii="Times New Roman" w:hAnsi="Times New Roman" w:cs="Times New Roman"/>
          <w:sz w:val="24"/>
          <w:szCs w:val="24"/>
        </w:rPr>
        <w:t xml:space="preserve">ражались расчеты с поставщиками, в том числе </w:t>
      </w:r>
      <w:proofErr w:type="gramStart"/>
      <w:r w:rsidR="00C2409A" w:rsidRPr="00650836">
        <w:rPr>
          <w:rFonts w:ascii="Times New Roman" w:hAnsi="Times New Roman" w:cs="Times New Roman"/>
          <w:sz w:val="24"/>
          <w:szCs w:val="24"/>
        </w:rPr>
        <w:t xml:space="preserve">за </w:t>
      </w:r>
      <w:r w:rsidR="00650836" w:rsidRPr="00650836">
        <w:rPr>
          <w:rFonts w:ascii="Times New Roman" w:hAnsi="Times New Roman" w:cs="Times New Roman"/>
          <w:sz w:val="24"/>
          <w:szCs w:val="24"/>
        </w:rPr>
        <w:t xml:space="preserve"> оказание</w:t>
      </w:r>
      <w:proofErr w:type="gramEnd"/>
      <w:r w:rsidR="00650836" w:rsidRPr="00650836">
        <w:rPr>
          <w:rFonts w:ascii="Times New Roman" w:hAnsi="Times New Roman" w:cs="Times New Roman"/>
          <w:sz w:val="24"/>
          <w:szCs w:val="24"/>
        </w:rPr>
        <w:t xml:space="preserve"> информационных услуг и услуг по сопровождению  систем Консультант плюс, </w:t>
      </w:r>
      <w:r w:rsidR="00650836" w:rsidRPr="0065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1С,</w:t>
      </w:r>
      <w:r w:rsidR="00650836" w:rsidRPr="00650836">
        <w:rPr>
          <w:rFonts w:ascii="Times New Roman" w:hAnsi="Times New Roman" w:cs="Times New Roman"/>
          <w:sz w:val="24"/>
          <w:szCs w:val="24"/>
        </w:rPr>
        <w:t xml:space="preserve"> СБИС, Контур-Фокус, «СРО. Агент», «СРО. Предоставление сведений», </w:t>
      </w:r>
      <w:r w:rsidR="00C2409A" w:rsidRPr="00650836">
        <w:rPr>
          <w:rFonts w:ascii="Times New Roman" w:hAnsi="Times New Roman" w:cs="Times New Roman"/>
          <w:sz w:val="24"/>
          <w:szCs w:val="24"/>
        </w:rPr>
        <w:t>доступу в интернет, услугам связи, охраны офисного помещения, коммунальные</w:t>
      </w:r>
      <w:r w:rsidR="00C2409A" w:rsidRPr="00F222D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222DF">
        <w:rPr>
          <w:rFonts w:ascii="Times New Roman" w:hAnsi="Times New Roman" w:cs="Times New Roman"/>
          <w:sz w:val="24"/>
          <w:szCs w:val="24"/>
        </w:rPr>
        <w:t xml:space="preserve"> и т.п. Оплата поставщикам производилась по заключенным с ними договорам, предоста</w:t>
      </w:r>
      <w:r w:rsidR="00D34F2B" w:rsidRPr="00F222DF">
        <w:rPr>
          <w:rFonts w:ascii="Times New Roman" w:hAnsi="Times New Roman" w:cs="Times New Roman"/>
          <w:sz w:val="24"/>
          <w:szCs w:val="24"/>
        </w:rPr>
        <w:t>влены акты выполненных работ</w:t>
      </w:r>
      <w:r w:rsidRPr="00F222DF">
        <w:rPr>
          <w:rFonts w:ascii="Times New Roman" w:hAnsi="Times New Roman" w:cs="Times New Roman"/>
          <w:sz w:val="24"/>
          <w:szCs w:val="24"/>
        </w:rPr>
        <w:t>. По основным контрагентам</w:t>
      </w:r>
      <w:r w:rsidR="00E019B5" w:rsidRPr="00F222DF">
        <w:rPr>
          <w:rFonts w:ascii="Times New Roman" w:hAnsi="Times New Roman" w:cs="Times New Roman"/>
          <w:sz w:val="24"/>
          <w:szCs w:val="24"/>
        </w:rPr>
        <w:t xml:space="preserve"> расчеты и остатки на 31.12.</w:t>
      </w:r>
      <w:r w:rsidR="00950001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г. подтверждены проведенными актами сверок.</w:t>
      </w:r>
      <w:r w:rsidR="000C6257" w:rsidRPr="00F22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02031" w14:textId="77777777" w:rsidR="00D34F2B" w:rsidRPr="00F222DF" w:rsidRDefault="00C65DD1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Расчеты по оплате труда и налоги с ФОТ.</w:t>
      </w:r>
    </w:p>
    <w:p w14:paraId="290FD92D" w14:textId="67514A32" w:rsidR="00C65DD1" w:rsidRPr="00F222DF" w:rsidRDefault="00C65DD1" w:rsidP="00F222DF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Согласно</w:t>
      </w:r>
      <w:r w:rsidR="00E019B5" w:rsidRPr="00F222DF">
        <w:rPr>
          <w:rFonts w:ascii="Times New Roman" w:hAnsi="Times New Roman" w:cs="Times New Roman"/>
          <w:sz w:val="24"/>
          <w:szCs w:val="24"/>
        </w:rPr>
        <w:t xml:space="preserve"> штатного расписания </w:t>
      </w:r>
      <w:r w:rsidR="00142A0B" w:rsidRPr="00F222DF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E019B5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724D0E" w:rsidRPr="00F222DF">
        <w:rPr>
          <w:rFonts w:ascii="Times New Roman" w:hAnsi="Times New Roman" w:cs="Times New Roman"/>
          <w:sz w:val="24"/>
          <w:szCs w:val="24"/>
        </w:rPr>
        <w:t>н</w:t>
      </w:r>
      <w:r w:rsidR="00E019B5" w:rsidRPr="00F222DF">
        <w:rPr>
          <w:rFonts w:ascii="Times New Roman" w:hAnsi="Times New Roman" w:cs="Times New Roman"/>
          <w:sz w:val="24"/>
          <w:szCs w:val="24"/>
        </w:rPr>
        <w:t xml:space="preserve">а </w:t>
      </w:r>
      <w:r w:rsidR="00F85D5E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год </w:t>
      </w:r>
      <w:r w:rsidR="00C2409A" w:rsidRPr="00F222DF">
        <w:rPr>
          <w:rFonts w:ascii="Times New Roman" w:hAnsi="Times New Roman" w:cs="Times New Roman"/>
          <w:sz w:val="24"/>
          <w:szCs w:val="24"/>
        </w:rPr>
        <w:t>установлен</w:t>
      </w:r>
      <w:r w:rsidR="00142A0B" w:rsidRPr="00F222D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5D5E">
        <w:rPr>
          <w:rFonts w:ascii="Times New Roman" w:hAnsi="Times New Roman" w:cs="Times New Roman"/>
          <w:sz w:val="24"/>
          <w:szCs w:val="24"/>
        </w:rPr>
        <w:t>8 246 265</w:t>
      </w:r>
      <w:r w:rsidR="00F1197A" w:rsidRPr="00F222DF">
        <w:rPr>
          <w:rFonts w:ascii="Times New Roman" w:hAnsi="Times New Roman" w:cs="Times New Roman"/>
          <w:sz w:val="24"/>
          <w:szCs w:val="24"/>
        </w:rPr>
        <w:t>,00</w:t>
      </w:r>
      <w:r w:rsidRPr="00F222DF">
        <w:rPr>
          <w:rFonts w:ascii="Times New Roman" w:hAnsi="Times New Roman" w:cs="Times New Roman"/>
          <w:sz w:val="24"/>
          <w:szCs w:val="24"/>
        </w:rPr>
        <w:t xml:space="preserve"> рублей. При проверке правильности начисления зарплаты, удержаний</w:t>
      </w:r>
      <w:r w:rsidR="00C2409A" w:rsidRPr="00F222DF">
        <w:rPr>
          <w:rFonts w:ascii="Times New Roman" w:hAnsi="Times New Roman" w:cs="Times New Roman"/>
          <w:sz w:val="24"/>
          <w:szCs w:val="24"/>
        </w:rPr>
        <w:t xml:space="preserve"> из зарплаты и начислений на фонд оплаты труда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  <w:r w:rsidR="00950C73" w:rsidRPr="00F222DF">
        <w:rPr>
          <w:rFonts w:ascii="Times New Roman" w:hAnsi="Times New Roman" w:cs="Times New Roman"/>
          <w:sz w:val="24"/>
          <w:szCs w:val="24"/>
        </w:rPr>
        <w:t xml:space="preserve"> Заработная плата работников Союза выплачивается по безналичному расче</w:t>
      </w:r>
      <w:r w:rsidR="00C2409A" w:rsidRPr="00F222DF">
        <w:rPr>
          <w:rFonts w:ascii="Times New Roman" w:hAnsi="Times New Roman" w:cs="Times New Roman"/>
          <w:sz w:val="24"/>
          <w:szCs w:val="24"/>
        </w:rPr>
        <w:t>ту, в рамках зарплатного проекта в АО «Альфа-Банк»</w:t>
      </w:r>
      <w:r w:rsidR="00950C73" w:rsidRPr="00F222DF">
        <w:rPr>
          <w:rFonts w:ascii="Times New Roman" w:hAnsi="Times New Roman" w:cs="Times New Roman"/>
          <w:sz w:val="24"/>
          <w:szCs w:val="24"/>
        </w:rPr>
        <w:t>.</w:t>
      </w:r>
    </w:p>
    <w:p w14:paraId="600B4C37" w14:textId="19C6297A" w:rsidR="006D630F" w:rsidRPr="00F222DF" w:rsidRDefault="00E019B5" w:rsidP="00F2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F85D5E">
        <w:rPr>
          <w:rFonts w:ascii="Times New Roman" w:hAnsi="Times New Roman" w:cs="Times New Roman"/>
          <w:sz w:val="24"/>
          <w:szCs w:val="24"/>
        </w:rPr>
        <w:t>2020</w:t>
      </w:r>
      <w:r w:rsidR="003E26E3" w:rsidRPr="00F222D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</w:t>
      </w:r>
      <w:r w:rsidR="00960D29">
        <w:rPr>
          <w:rFonts w:ascii="Times New Roman" w:hAnsi="Times New Roman" w:cs="Times New Roman"/>
          <w:sz w:val="24"/>
          <w:szCs w:val="24"/>
        </w:rPr>
        <w:t xml:space="preserve"> уплачивал</w:t>
      </w:r>
      <w:r w:rsidR="003E26E3" w:rsidRPr="00F222DF">
        <w:rPr>
          <w:rFonts w:ascii="Times New Roman" w:hAnsi="Times New Roman" w:cs="Times New Roman"/>
          <w:sz w:val="24"/>
          <w:szCs w:val="24"/>
        </w:rPr>
        <w:t xml:space="preserve"> страховые взносы во внебюджетные фонды по заработной плате сотрудников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Союза</w:t>
      </w:r>
      <w:r w:rsidR="003E26E3" w:rsidRPr="00F222DF">
        <w:rPr>
          <w:rFonts w:ascii="Times New Roman" w:hAnsi="Times New Roman" w:cs="Times New Roman"/>
          <w:sz w:val="24"/>
          <w:szCs w:val="24"/>
        </w:rPr>
        <w:t xml:space="preserve">, налог на доходы </w:t>
      </w:r>
      <w:r w:rsidR="00960D29">
        <w:rPr>
          <w:rFonts w:ascii="Times New Roman" w:hAnsi="Times New Roman" w:cs="Times New Roman"/>
          <w:sz w:val="24"/>
          <w:szCs w:val="24"/>
        </w:rPr>
        <w:t>физических лиц</w:t>
      </w:r>
      <w:r w:rsidR="003E26E3" w:rsidRPr="00F222DF">
        <w:rPr>
          <w:rFonts w:ascii="Times New Roman" w:hAnsi="Times New Roman" w:cs="Times New Roman"/>
          <w:sz w:val="24"/>
          <w:szCs w:val="24"/>
        </w:rPr>
        <w:t>.</w:t>
      </w:r>
    </w:p>
    <w:p w14:paraId="2C77D504" w14:textId="77777777" w:rsidR="00700FAD" w:rsidRPr="00F222DF" w:rsidRDefault="00700FAD" w:rsidP="00F2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3B7AC" w14:textId="77777777" w:rsidR="00D34F2B" w:rsidRPr="00F222DF" w:rsidRDefault="00A26B92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Расчеты с подотчетными лицами.</w:t>
      </w:r>
    </w:p>
    <w:p w14:paraId="371A0452" w14:textId="77777777" w:rsidR="004E184C" w:rsidRPr="00F222DF" w:rsidRDefault="00B150E3" w:rsidP="00F222DF">
      <w:pPr>
        <w:tabs>
          <w:tab w:val="left" w:pos="2520"/>
          <w:tab w:val="left" w:pos="4260"/>
          <w:tab w:val="left" w:pos="72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Союз</w:t>
      </w:r>
      <w:r w:rsidR="00A26B92" w:rsidRPr="00F222DF">
        <w:rPr>
          <w:rFonts w:ascii="Times New Roman" w:hAnsi="Times New Roman" w:cs="Times New Roman"/>
          <w:sz w:val="24"/>
          <w:szCs w:val="24"/>
        </w:rPr>
        <w:t>ом установлен список лиц, которым выдаются подотчетные суммы, срок и цели выдачи.</w:t>
      </w:r>
      <w:r w:rsidR="005C4FC1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B008AF" w:rsidRPr="00F222DF">
        <w:rPr>
          <w:rFonts w:ascii="Times New Roman" w:hAnsi="Times New Roman" w:cs="Times New Roman"/>
          <w:sz w:val="24"/>
          <w:szCs w:val="24"/>
        </w:rPr>
        <w:t xml:space="preserve"> Подотчетными лицами в установленные сроки представлены авансовые отчеты. Подотчетные суммы использованы на приобретение</w:t>
      </w:r>
      <w:r w:rsidR="00C2409A" w:rsidRPr="00F222DF">
        <w:rPr>
          <w:rFonts w:ascii="Times New Roman" w:hAnsi="Times New Roman" w:cs="Times New Roman"/>
          <w:sz w:val="24"/>
          <w:szCs w:val="24"/>
        </w:rPr>
        <w:t xml:space="preserve"> МПЗ, ремонт и заправку принтеров</w:t>
      </w:r>
      <w:r w:rsidR="00B008AF" w:rsidRPr="00F222DF">
        <w:rPr>
          <w:rFonts w:ascii="Times New Roman" w:hAnsi="Times New Roman" w:cs="Times New Roman"/>
          <w:sz w:val="24"/>
          <w:szCs w:val="24"/>
        </w:rPr>
        <w:t>, нотариальное заверение документ</w:t>
      </w:r>
      <w:r w:rsidR="004E184C" w:rsidRPr="00F222DF">
        <w:rPr>
          <w:rFonts w:ascii="Times New Roman" w:hAnsi="Times New Roman" w:cs="Times New Roman"/>
          <w:sz w:val="24"/>
          <w:szCs w:val="24"/>
        </w:rPr>
        <w:t>ов дл</w:t>
      </w:r>
      <w:r w:rsidR="00D34F2B" w:rsidRPr="00F222DF">
        <w:rPr>
          <w:rFonts w:ascii="Times New Roman" w:hAnsi="Times New Roman" w:cs="Times New Roman"/>
          <w:sz w:val="24"/>
          <w:szCs w:val="24"/>
        </w:rPr>
        <w:t xml:space="preserve">я деятельности </w:t>
      </w:r>
      <w:r w:rsidR="00700FAD" w:rsidRPr="00F222DF">
        <w:rPr>
          <w:rFonts w:ascii="Times New Roman" w:hAnsi="Times New Roman" w:cs="Times New Roman"/>
          <w:sz w:val="24"/>
          <w:szCs w:val="24"/>
        </w:rPr>
        <w:t>Союз</w:t>
      </w:r>
      <w:r w:rsidR="00D34F2B" w:rsidRPr="00F222DF">
        <w:rPr>
          <w:rFonts w:ascii="Times New Roman" w:hAnsi="Times New Roman" w:cs="Times New Roman"/>
          <w:sz w:val="24"/>
          <w:szCs w:val="24"/>
        </w:rPr>
        <w:t>а, ГСМ,</w:t>
      </w:r>
      <w:r w:rsidR="00950C73" w:rsidRPr="00F222DF">
        <w:rPr>
          <w:rFonts w:ascii="Times New Roman" w:hAnsi="Times New Roman" w:cs="Times New Roman"/>
          <w:sz w:val="24"/>
          <w:szCs w:val="24"/>
        </w:rPr>
        <w:t xml:space="preserve"> командировочные расходы,</w:t>
      </w:r>
      <w:r w:rsidR="00C2409A" w:rsidRPr="00F222DF">
        <w:rPr>
          <w:rFonts w:ascii="Times New Roman" w:hAnsi="Times New Roman" w:cs="Times New Roman"/>
          <w:sz w:val="24"/>
          <w:szCs w:val="24"/>
        </w:rPr>
        <w:t xml:space="preserve"> закупку канцелярских товаров, представительские расходы.</w:t>
      </w:r>
      <w:r w:rsidR="000C6257" w:rsidRPr="00F22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49886" w14:textId="77777777" w:rsidR="00D34F2B" w:rsidRPr="00F222DF" w:rsidRDefault="00EE5DE1" w:rsidP="00F222DF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 xml:space="preserve">Расчеты с членами </w:t>
      </w:r>
      <w:r w:rsidR="00B150E3" w:rsidRPr="00F222DF">
        <w:rPr>
          <w:rFonts w:ascii="Times New Roman" w:hAnsi="Times New Roman" w:cs="Times New Roman"/>
          <w:b/>
          <w:sz w:val="24"/>
          <w:szCs w:val="24"/>
        </w:rPr>
        <w:t>Союза</w:t>
      </w:r>
      <w:r w:rsidRPr="00F222DF">
        <w:rPr>
          <w:rFonts w:ascii="Times New Roman" w:hAnsi="Times New Roman" w:cs="Times New Roman"/>
          <w:b/>
          <w:sz w:val="24"/>
          <w:szCs w:val="24"/>
        </w:rPr>
        <w:t>.</w:t>
      </w:r>
    </w:p>
    <w:p w14:paraId="22FC4B9C" w14:textId="77777777" w:rsidR="002F5917" w:rsidRPr="00F222DF" w:rsidRDefault="00EE5DE1" w:rsidP="00F222DF">
      <w:pPr>
        <w:tabs>
          <w:tab w:val="left" w:pos="2520"/>
          <w:tab w:val="left" w:pos="4260"/>
          <w:tab w:val="left" w:pos="72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lastRenderedPageBreak/>
        <w:t>Фактическое по</w:t>
      </w:r>
      <w:r w:rsidR="00C2409A" w:rsidRPr="00F222DF">
        <w:rPr>
          <w:rFonts w:ascii="Times New Roman" w:hAnsi="Times New Roman" w:cs="Times New Roman"/>
          <w:sz w:val="24"/>
          <w:szCs w:val="24"/>
        </w:rPr>
        <w:t>лучение взноса в компенсационные</w:t>
      </w:r>
      <w:r w:rsidRPr="00F222DF">
        <w:rPr>
          <w:rFonts w:ascii="Times New Roman" w:hAnsi="Times New Roman" w:cs="Times New Roman"/>
          <w:sz w:val="24"/>
          <w:szCs w:val="24"/>
        </w:rPr>
        <w:t xml:space="preserve"> фонд</w:t>
      </w:r>
      <w:r w:rsidR="00C2409A" w:rsidRPr="00F222DF">
        <w:rPr>
          <w:rFonts w:ascii="Times New Roman" w:hAnsi="Times New Roman" w:cs="Times New Roman"/>
          <w:sz w:val="24"/>
          <w:szCs w:val="24"/>
        </w:rPr>
        <w:t>ы</w:t>
      </w:r>
      <w:r w:rsidRPr="00F222DF">
        <w:rPr>
          <w:rFonts w:ascii="Times New Roman" w:hAnsi="Times New Roman" w:cs="Times New Roman"/>
          <w:sz w:val="24"/>
          <w:szCs w:val="24"/>
        </w:rPr>
        <w:t xml:space="preserve"> (уплата которого является условием </w:t>
      </w:r>
      <w:r w:rsidR="00950C73" w:rsidRPr="00F222DF">
        <w:rPr>
          <w:rFonts w:ascii="Times New Roman" w:hAnsi="Times New Roman" w:cs="Times New Roman"/>
          <w:sz w:val="24"/>
          <w:szCs w:val="24"/>
        </w:rPr>
        <w:t>приема</w:t>
      </w:r>
      <w:r w:rsidRPr="00F222DF">
        <w:rPr>
          <w:rFonts w:ascii="Times New Roman" w:hAnsi="Times New Roman" w:cs="Times New Roman"/>
          <w:sz w:val="24"/>
          <w:szCs w:val="24"/>
        </w:rPr>
        <w:t xml:space="preserve"> в члены саморегулируемой организации), вступительного взноса и ежемесячного членского взноса отражается записью по дебету счета 51 «Расчетные счета» и кредиту счета 76 «Расчеты с разными дебиторами и кредиторами», на котором учитываются расчеты с членами организации.</w:t>
      </w:r>
    </w:p>
    <w:p w14:paraId="726811F1" w14:textId="61831679" w:rsidR="00650836" w:rsidRDefault="00EE5DE1" w:rsidP="002F459B">
      <w:pPr>
        <w:tabs>
          <w:tab w:val="left" w:pos="2520"/>
          <w:tab w:val="left" w:pos="4260"/>
          <w:tab w:val="left" w:pos="7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            При этом</w:t>
      </w:r>
      <w:r w:rsidR="00950C73" w:rsidRPr="00F222DF">
        <w:rPr>
          <w:rFonts w:ascii="Times New Roman" w:hAnsi="Times New Roman" w:cs="Times New Roman"/>
          <w:sz w:val="24"/>
          <w:szCs w:val="24"/>
        </w:rPr>
        <w:t>,</w:t>
      </w:r>
      <w:r w:rsidRPr="00F222DF">
        <w:rPr>
          <w:rFonts w:ascii="Times New Roman" w:hAnsi="Times New Roman" w:cs="Times New Roman"/>
          <w:sz w:val="24"/>
          <w:szCs w:val="24"/>
        </w:rPr>
        <w:t xml:space="preserve"> сумма полученного членского взноса отражается в </w:t>
      </w:r>
      <w:proofErr w:type="spellStart"/>
      <w:r w:rsidR="00950C73" w:rsidRPr="00F222DF">
        <w:rPr>
          <w:rFonts w:ascii="Times New Roman" w:hAnsi="Times New Roman" w:cs="Times New Roman"/>
          <w:sz w:val="24"/>
          <w:szCs w:val="24"/>
        </w:rPr>
        <w:t>бух.</w:t>
      </w:r>
      <w:r w:rsidRPr="00F222DF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F222DF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записью по дебету счета 76 и кредиту счета 86 «Целевое финансирование», а сумма взноса в компенсационный фонд – по дебету счета 76 и кредиту счета </w:t>
      </w:r>
      <w:r w:rsidR="00BF62D4" w:rsidRPr="00F222DF">
        <w:rPr>
          <w:rFonts w:ascii="Times New Roman" w:hAnsi="Times New Roman" w:cs="Times New Roman"/>
          <w:sz w:val="24"/>
          <w:szCs w:val="24"/>
        </w:rPr>
        <w:t>82 «Резервный капитал» (</w:t>
      </w:r>
      <w:r w:rsidR="00950C73" w:rsidRPr="00F222DF">
        <w:rPr>
          <w:rFonts w:ascii="Times New Roman" w:hAnsi="Times New Roman" w:cs="Times New Roman"/>
          <w:sz w:val="24"/>
          <w:szCs w:val="24"/>
        </w:rPr>
        <w:t>согласно Инструкции</w:t>
      </w:r>
      <w:r w:rsidR="00BF62D4" w:rsidRPr="00F222DF">
        <w:rPr>
          <w:rFonts w:ascii="Times New Roman" w:hAnsi="Times New Roman" w:cs="Times New Roman"/>
          <w:sz w:val="24"/>
          <w:szCs w:val="24"/>
        </w:rPr>
        <w:t xml:space="preserve"> по применению Плана счетов бухгалтерского учета финансово-хозяйственной деятельности организаций, утвержденная Приказом Минфина России от 31.10.2000 № 94н, п.17 Особенностей формирования бухгалтерской отчетности некоммерческих организаций, опубликованных на официальном сайте Минфина России).</w:t>
      </w:r>
    </w:p>
    <w:p w14:paraId="01C162AD" w14:textId="368E55B2" w:rsidR="002E086B" w:rsidRPr="006C2B7B" w:rsidRDefault="006C2B7B" w:rsidP="002E086B">
      <w:pPr>
        <w:tabs>
          <w:tab w:val="left" w:pos="2520"/>
          <w:tab w:val="left" w:pos="4260"/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0836" w:rsidRPr="006C2B7B">
        <w:rPr>
          <w:rFonts w:ascii="Times New Roman" w:hAnsi="Times New Roman" w:cs="Times New Roman"/>
          <w:sz w:val="24"/>
          <w:szCs w:val="24"/>
        </w:rPr>
        <w:t>Задолженность п</w:t>
      </w:r>
      <w:r w:rsidR="00587C04" w:rsidRPr="006C2B7B">
        <w:rPr>
          <w:rFonts w:ascii="Times New Roman" w:hAnsi="Times New Roman" w:cs="Times New Roman"/>
          <w:sz w:val="24"/>
          <w:szCs w:val="24"/>
        </w:rPr>
        <w:t>о членским взносам на 01.01.2021 г. составила 11 324,21 тыс. руб.</w:t>
      </w:r>
    </w:p>
    <w:p w14:paraId="77E07606" w14:textId="0D7A5500" w:rsidR="002E086B" w:rsidRPr="006C2B7B" w:rsidRDefault="002E086B" w:rsidP="002E086B">
      <w:pPr>
        <w:tabs>
          <w:tab w:val="left" w:pos="2520"/>
          <w:tab w:val="left" w:pos="4260"/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2B7B">
        <w:rPr>
          <w:rFonts w:ascii="Times New Roman" w:hAnsi="Times New Roman" w:cs="Times New Roman"/>
          <w:sz w:val="24"/>
          <w:szCs w:val="24"/>
        </w:rPr>
        <w:t>Задолженность по членским вз</w:t>
      </w:r>
      <w:r w:rsidR="006C2B7B" w:rsidRPr="006C2B7B">
        <w:rPr>
          <w:rFonts w:ascii="Times New Roman" w:hAnsi="Times New Roman" w:cs="Times New Roman"/>
          <w:sz w:val="24"/>
          <w:szCs w:val="24"/>
        </w:rPr>
        <w:t>носам в размере 19 620,18</w:t>
      </w:r>
      <w:r w:rsidRPr="006C2B7B">
        <w:rPr>
          <w:rFonts w:ascii="Times New Roman" w:hAnsi="Times New Roman" w:cs="Times New Roman"/>
          <w:sz w:val="24"/>
          <w:szCs w:val="24"/>
        </w:rPr>
        <w:t xml:space="preserve"> была признана безнадежной и списана в установленном законом порядке. </w:t>
      </w:r>
    </w:p>
    <w:p w14:paraId="43ED6E1F" w14:textId="291BA87C" w:rsidR="000F6D50" w:rsidRPr="00F222DF" w:rsidRDefault="00650836" w:rsidP="002E086B">
      <w:pPr>
        <w:tabs>
          <w:tab w:val="left" w:pos="2520"/>
          <w:tab w:val="left" w:pos="4260"/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B7B">
        <w:rPr>
          <w:rFonts w:ascii="Times New Roman" w:hAnsi="Times New Roman" w:cs="Times New Roman"/>
          <w:sz w:val="24"/>
          <w:szCs w:val="24"/>
        </w:rPr>
        <w:t>Юридический</w:t>
      </w:r>
      <w:r w:rsidRPr="002E086B">
        <w:rPr>
          <w:rFonts w:ascii="Times New Roman" w:hAnsi="Times New Roman" w:cs="Times New Roman"/>
          <w:sz w:val="24"/>
          <w:szCs w:val="24"/>
        </w:rPr>
        <w:t xml:space="preserve"> отдел ведет претензионную работу с должниками по сокращению образовавшейся задолженности.</w:t>
      </w:r>
    </w:p>
    <w:p w14:paraId="654AB6E9" w14:textId="77777777" w:rsidR="00017D2A" w:rsidRPr="00017D2A" w:rsidRDefault="00017D2A" w:rsidP="00017D2A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2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37BD7BF8" w14:textId="77777777" w:rsidR="00F85D5E" w:rsidRPr="00662C24" w:rsidRDefault="00F85D5E" w:rsidP="00F85D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62C24">
        <w:rPr>
          <w:rFonts w:ascii="Times New Roman" w:hAnsi="Times New Roman" w:cs="Times New Roman"/>
          <w:sz w:val="24"/>
          <w:szCs w:val="24"/>
        </w:rPr>
        <w:t xml:space="preserve">Бухгалтерии Союза осуществлять 1 раз в полугодие анализ дебиторской задолженности по ежеквартальным членским взносам с целью </w:t>
      </w:r>
      <w:proofErr w:type="gramStart"/>
      <w:r w:rsidRPr="00662C24">
        <w:rPr>
          <w:rFonts w:ascii="Times New Roman" w:hAnsi="Times New Roman" w:cs="Times New Roman"/>
          <w:sz w:val="24"/>
          <w:szCs w:val="24"/>
        </w:rPr>
        <w:t>выявления задолженности</w:t>
      </w:r>
      <w:proofErr w:type="gramEnd"/>
      <w:r w:rsidRPr="00662C24">
        <w:rPr>
          <w:rFonts w:ascii="Times New Roman" w:hAnsi="Times New Roman" w:cs="Times New Roman"/>
          <w:sz w:val="24"/>
          <w:szCs w:val="24"/>
        </w:rPr>
        <w:t xml:space="preserve"> превышающей 2 квартала.</w:t>
      </w:r>
    </w:p>
    <w:p w14:paraId="550C684E" w14:textId="0FD3E2C4" w:rsidR="00F85D5E" w:rsidRPr="00F85D5E" w:rsidRDefault="00F85D5E" w:rsidP="00F85D5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24">
        <w:rPr>
          <w:rFonts w:ascii="Times New Roman" w:hAnsi="Times New Roman" w:cs="Times New Roman"/>
          <w:sz w:val="24"/>
          <w:szCs w:val="24"/>
        </w:rPr>
        <w:t xml:space="preserve"> Юридическому отделу предпринять мероприятия по уведомлению членов Союза о сложившейся задолженности с целью ее уменьшения. </w:t>
      </w:r>
    </w:p>
    <w:p w14:paraId="580A67C1" w14:textId="77777777" w:rsidR="00F85D5E" w:rsidRDefault="00F85D5E" w:rsidP="00AA5FF1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8578F" w14:textId="16EB0A9E" w:rsidR="00290EC0" w:rsidRPr="00F222DF" w:rsidRDefault="00BF62D4" w:rsidP="00AA5FF1">
      <w:pPr>
        <w:tabs>
          <w:tab w:val="left" w:pos="2520"/>
          <w:tab w:val="left" w:pos="4260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DF">
        <w:rPr>
          <w:rFonts w:ascii="Times New Roman" w:hAnsi="Times New Roman" w:cs="Times New Roman"/>
          <w:b/>
          <w:sz w:val="24"/>
          <w:szCs w:val="24"/>
        </w:rPr>
        <w:t>Исполнение сметы доходов</w:t>
      </w:r>
      <w:r w:rsidR="00E019B5" w:rsidRPr="00F222DF">
        <w:rPr>
          <w:rFonts w:ascii="Times New Roman" w:hAnsi="Times New Roman" w:cs="Times New Roman"/>
          <w:b/>
          <w:sz w:val="24"/>
          <w:szCs w:val="24"/>
        </w:rPr>
        <w:t xml:space="preserve"> и расходов на </w:t>
      </w:r>
      <w:r w:rsidR="00F85D5E">
        <w:rPr>
          <w:rFonts w:ascii="Times New Roman" w:hAnsi="Times New Roman" w:cs="Times New Roman"/>
          <w:b/>
          <w:sz w:val="24"/>
          <w:szCs w:val="24"/>
        </w:rPr>
        <w:t>2020</w:t>
      </w:r>
      <w:r w:rsidRPr="00F222D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02C3ED82" w14:textId="40A15CFB" w:rsidR="00AE5B2F" w:rsidRPr="00F222DF" w:rsidRDefault="00AE5B2F" w:rsidP="00F222DF">
      <w:pPr>
        <w:tabs>
          <w:tab w:val="left" w:pos="2520"/>
          <w:tab w:val="left" w:pos="4260"/>
          <w:tab w:val="left" w:pos="72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6B">
        <w:rPr>
          <w:rFonts w:ascii="Times New Roman" w:hAnsi="Times New Roman" w:cs="Times New Roman"/>
          <w:sz w:val="24"/>
          <w:szCs w:val="24"/>
        </w:rPr>
        <w:t>Сметой расходов предусмотрено расходование членских и вст</w:t>
      </w:r>
      <w:r w:rsidR="00C2409A" w:rsidRPr="002E086B">
        <w:rPr>
          <w:rFonts w:ascii="Times New Roman" w:hAnsi="Times New Roman" w:cs="Times New Roman"/>
          <w:sz w:val="24"/>
          <w:szCs w:val="24"/>
        </w:rPr>
        <w:t>упительных взносов по направлениям, определенным сметой расходов, утвержденно</w:t>
      </w:r>
      <w:r w:rsidR="00F85D5E" w:rsidRPr="002E086B">
        <w:rPr>
          <w:rFonts w:ascii="Times New Roman" w:hAnsi="Times New Roman" w:cs="Times New Roman"/>
          <w:sz w:val="24"/>
          <w:szCs w:val="24"/>
        </w:rPr>
        <w:t>й Общим Годовым Собранием в 20</w:t>
      </w:r>
      <w:r w:rsidR="002E086B" w:rsidRPr="002E086B">
        <w:rPr>
          <w:rFonts w:ascii="Times New Roman" w:hAnsi="Times New Roman" w:cs="Times New Roman"/>
          <w:sz w:val="24"/>
          <w:szCs w:val="24"/>
        </w:rPr>
        <w:t>19</w:t>
      </w:r>
      <w:r w:rsidR="00C2409A" w:rsidRPr="002E086B">
        <w:rPr>
          <w:rFonts w:ascii="Times New Roman" w:hAnsi="Times New Roman" w:cs="Times New Roman"/>
          <w:sz w:val="24"/>
          <w:szCs w:val="24"/>
        </w:rPr>
        <w:t xml:space="preserve"> году.</w:t>
      </w:r>
      <w:r w:rsidR="0001777F" w:rsidRPr="002E086B">
        <w:rPr>
          <w:rFonts w:ascii="Times New Roman" w:hAnsi="Times New Roman" w:cs="Times New Roman"/>
          <w:sz w:val="24"/>
          <w:szCs w:val="24"/>
        </w:rPr>
        <w:t xml:space="preserve"> Р</w:t>
      </w:r>
      <w:r w:rsidR="00EF38D9" w:rsidRPr="002E086B">
        <w:rPr>
          <w:rFonts w:ascii="Times New Roman" w:hAnsi="Times New Roman" w:cs="Times New Roman"/>
          <w:sz w:val="24"/>
          <w:szCs w:val="24"/>
        </w:rPr>
        <w:t>ешением</w:t>
      </w:r>
      <w:r w:rsidR="002E086B" w:rsidRPr="002E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86B" w:rsidRPr="002E086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EF38D9" w:rsidRPr="002E086B">
        <w:rPr>
          <w:rFonts w:ascii="Times New Roman" w:hAnsi="Times New Roman" w:cs="Times New Roman"/>
          <w:sz w:val="24"/>
          <w:szCs w:val="24"/>
        </w:rPr>
        <w:t xml:space="preserve"> </w:t>
      </w:r>
      <w:r w:rsidR="00BF4498" w:rsidRPr="002E086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BF4498" w:rsidRPr="002E086B">
        <w:rPr>
          <w:rFonts w:ascii="Times New Roman" w:hAnsi="Times New Roman" w:cs="Times New Roman"/>
          <w:sz w:val="24"/>
          <w:szCs w:val="24"/>
        </w:rPr>
        <w:t xml:space="preserve"> установлено,</w:t>
      </w:r>
      <w:r w:rsidR="00BF4498" w:rsidRPr="00F222DF">
        <w:rPr>
          <w:rFonts w:ascii="Times New Roman" w:hAnsi="Times New Roman" w:cs="Times New Roman"/>
          <w:sz w:val="24"/>
          <w:szCs w:val="24"/>
        </w:rPr>
        <w:t xml:space="preserve"> что в случае  превышения или уменьшения доходной части, производить расходование средств пропорциональн</w:t>
      </w:r>
      <w:r w:rsidR="00AA16E0" w:rsidRPr="00F222DF">
        <w:rPr>
          <w:rFonts w:ascii="Times New Roman" w:hAnsi="Times New Roman" w:cs="Times New Roman"/>
          <w:sz w:val="24"/>
          <w:szCs w:val="24"/>
        </w:rPr>
        <w:t xml:space="preserve">о утвержденным статьям расходов, а </w:t>
      </w:r>
      <w:r w:rsidR="00F85D5E">
        <w:rPr>
          <w:rFonts w:ascii="Times New Roman" w:hAnsi="Times New Roman" w:cs="Times New Roman"/>
          <w:sz w:val="24"/>
          <w:szCs w:val="24"/>
        </w:rPr>
        <w:t>так же, в случае необходимости п</w:t>
      </w:r>
      <w:r w:rsidR="00AA16E0" w:rsidRPr="00F222DF">
        <w:rPr>
          <w:rFonts w:ascii="Times New Roman" w:hAnsi="Times New Roman" w:cs="Times New Roman"/>
          <w:sz w:val="24"/>
          <w:szCs w:val="24"/>
        </w:rPr>
        <w:t xml:space="preserve">роизводить  перераспределение </w:t>
      </w:r>
      <w:r w:rsidR="00BF4498" w:rsidRPr="00F222DF">
        <w:rPr>
          <w:rFonts w:ascii="Times New Roman" w:hAnsi="Times New Roman" w:cs="Times New Roman"/>
          <w:sz w:val="24"/>
          <w:szCs w:val="24"/>
        </w:rPr>
        <w:t xml:space="preserve"> </w:t>
      </w:r>
      <w:r w:rsidR="00AA16E0" w:rsidRPr="00F222DF">
        <w:rPr>
          <w:rFonts w:ascii="Times New Roman" w:hAnsi="Times New Roman" w:cs="Times New Roman"/>
          <w:sz w:val="24"/>
          <w:szCs w:val="24"/>
        </w:rPr>
        <w:t>денежных средств  между статьями  сметы расходов (в том числе, за счет экономии иных статей расходов сметы), но в пределах не превышающем  доходной части за соответствующий год</w:t>
      </w:r>
      <w:r w:rsidR="0001777F">
        <w:rPr>
          <w:rFonts w:ascii="Times New Roman" w:hAnsi="Times New Roman" w:cs="Times New Roman"/>
          <w:sz w:val="24"/>
          <w:szCs w:val="24"/>
        </w:rPr>
        <w:t>.</w:t>
      </w:r>
    </w:p>
    <w:p w14:paraId="317B3EB6" w14:textId="1F6E8443" w:rsidR="007F78F2" w:rsidRPr="00F222DF" w:rsidRDefault="007F78F2" w:rsidP="00F222DF">
      <w:pPr>
        <w:pStyle w:val="a6"/>
        <w:spacing w:line="276" w:lineRule="auto"/>
        <w:ind w:firstLine="567"/>
        <w:rPr>
          <w:szCs w:val="24"/>
        </w:rPr>
      </w:pPr>
      <w:r w:rsidRPr="00F222DF">
        <w:rPr>
          <w:szCs w:val="24"/>
        </w:rPr>
        <w:t>Ниже приведён Отчёт об и</w:t>
      </w:r>
      <w:r w:rsidR="00E019B5" w:rsidRPr="00F222DF">
        <w:rPr>
          <w:szCs w:val="24"/>
        </w:rPr>
        <w:t xml:space="preserve">сполнении сметы расходов за </w:t>
      </w:r>
      <w:r w:rsidR="0001777F">
        <w:rPr>
          <w:szCs w:val="24"/>
        </w:rPr>
        <w:t>2020</w:t>
      </w:r>
      <w:r w:rsidRPr="00F222DF">
        <w:rPr>
          <w:szCs w:val="24"/>
        </w:rPr>
        <w:t xml:space="preserve"> год по данным </w:t>
      </w:r>
      <w:r w:rsidR="00700FAD" w:rsidRPr="00F222DF">
        <w:rPr>
          <w:szCs w:val="24"/>
        </w:rPr>
        <w:t>Союза</w:t>
      </w:r>
      <w:r w:rsidRPr="00F222DF">
        <w:rPr>
          <w:szCs w:val="24"/>
        </w:rPr>
        <w:t xml:space="preserve">. 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3732"/>
        <w:gridCol w:w="2409"/>
        <w:gridCol w:w="2127"/>
        <w:gridCol w:w="2127"/>
      </w:tblGrid>
      <w:tr w:rsidR="006B1B6D" w:rsidRPr="00F222DF" w14:paraId="05DA3154" w14:textId="77777777" w:rsidTr="00ED63A5">
        <w:trPr>
          <w:trHeight w:val="300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A595" w14:textId="77777777" w:rsidR="006B1B6D" w:rsidRPr="00F222DF" w:rsidRDefault="006B1B6D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B6D" w:rsidRPr="00F222DF" w14:paraId="4579A88C" w14:textId="77777777" w:rsidTr="00ED63A5">
        <w:trPr>
          <w:trHeight w:val="2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32215" w14:textId="77777777" w:rsidR="006B1B6D" w:rsidRPr="00F222DF" w:rsidRDefault="006B1B6D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</w:t>
            </w:r>
            <w:r w:rsidR="00AD7A2B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 статьи расходов средств Союза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F4CCD" w14:textId="27D0FD48" w:rsidR="006B1B6D" w:rsidRPr="00F222DF" w:rsidRDefault="002B2014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смете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2020</w:t>
            </w:r>
            <w:r w:rsidR="006B1B6D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г., </w:t>
            </w:r>
            <w:r w:rsidR="00EC29E3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учетом доходной части, в </w:t>
            </w:r>
            <w:r w:rsidR="006B1B6D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r w:rsidR="00EC29E3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820" w14:textId="4598C748" w:rsidR="006B1B6D" w:rsidRPr="00F222DF" w:rsidRDefault="002B2014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2020</w:t>
            </w:r>
            <w:r w:rsidR="006B1B6D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6B1B6D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фактические,</w:t>
            </w:r>
            <w:r w:rsidR="00EC29E3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B1B6D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EC29E3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7CA6" w14:textId="77777777" w:rsidR="006B1B6D" w:rsidRPr="00F222DF" w:rsidRDefault="006B1B6D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  <w:r w:rsidR="00042D5E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="00042D5E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(перерасход)</w:t>
            </w:r>
            <w:r w:rsidR="00042D5E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/-(</w:t>
            </w:r>
            <w:proofErr w:type="spellStart"/>
            <w:r w:rsidR="00042D5E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экономия</w:t>
            </w:r>
            <w:proofErr w:type="spellEnd"/>
            <w:r w:rsidR="00042D5E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F4498" w:rsidRPr="00F222DF" w14:paraId="69E9F4EC" w14:textId="77777777" w:rsidTr="00ED63A5">
        <w:trPr>
          <w:trHeight w:val="14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3DE32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заработной платы аппарата, 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НДФЛ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23B" w14:textId="510FEDCD" w:rsidR="00BF4498" w:rsidRPr="009647F4" w:rsidRDefault="003E1FBB" w:rsidP="0096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8 30</w:t>
            </w:r>
            <w:r w:rsidR="009647F4" w:rsidRPr="0096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96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647F4" w:rsidRPr="0096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96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726" w14:textId="0410DD75" w:rsidR="00BF4498" w:rsidRPr="00522B27" w:rsidRDefault="00C17A74" w:rsidP="0052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8 246 265</w:t>
            </w:r>
            <w:r w:rsidR="00BF4498" w:rsidRPr="0052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536" w14:textId="6CF5312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-53 735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03202FA2" w14:textId="77777777" w:rsidTr="00ED63A5">
        <w:trPr>
          <w:trHeight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65E8C3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Премиальный фонд,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НДФЛ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151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FF470C" w14:textId="6B22B832" w:rsidR="00BF4498" w:rsidRPr="00F222DF" w:rsidRDefault="00F50F09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129" w14:textId="5C1342AC" w:rsidR="00BF4498" w:rsidRPr="00F222DF" w:rsidRDefault="00522B27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7A8" w14:textId="507673B6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596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F4498" w:rsidRPr="00F222DF" w14:paraId="6C262D15" w14:textId="77777777" w:rsidTr="00ED63A5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D004CA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с ЗП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E4E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7E547C" w14:textId="04864409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8A0" w14:textId="6CC8318F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1 894 201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1DA" w14:textId="780B2A53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284FBE09" w14:textId="77777777" w:rsidTr="00ED63A5">
        <w:trPr>
          <w:trHeight w:val="4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C6642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командировочных расходов и служебных поездок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D8B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0D96D9" w14:textId="6D2CE242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1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54C" w14:textId="53C34143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596 508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C82" w14:textId="5F639A9A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-3 492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00BA9BAE" w14:textId="77777777" w:rsidTr="00ED63A5">
        <w:trPr>
          <w:trHeight w:val="6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A2BB3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основных фондов 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(финансовые вложения СРОС с последующим приобретением офисного помещения и пр.)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FFE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5D056E" w14:textId="5846A03F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4DA" w14:textId="627A10C0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123 280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B81" w14:textId="06F5B96E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-76 720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1D199280" w14:textId="77777777" w:rsidTr="00ED63A5">
        <w:trPr>
          <w:trHeight w:val="7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F30056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9778" w14:textId="76CC9111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CB9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B21A67" w14:textId="55084DC4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D79" w14:textId="085D1031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146 930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3AC" w14:textId="6B34B14F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7B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53 070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6FE4ED6D" w14:textId="77777777" w:rsidTr="00ED63A5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607FF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B71F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946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815351" w14:textId="18A83A19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FCD" w14:textId="125FB7EB" w:rsidR="00BF4498" w:rsidRPr="00ED63A5" w:rsidRDefault="00572A3F" w:rsidP="00ED63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BF4498" w:rsidRP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276" w14:textId="23A6BA9E" w:rsidR="00BF4498" w:rsidRPr="00ED63A5" w:rsidRDefault="00ED63A5" w:rsidP="00ED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-847</w:t>
            </w:r>
            <w:r w:rsidR="00BF4498" w:rsidRP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4B56FB33" w14:textId="77777777" w:rsidTr="00ED63A5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5028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D52F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офиса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74A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A03E9A" w14:textId="369BABDD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95E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272" w14:textId="3DB35570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F4498" w:rsidRPr="00F222DF" w14:paraId="08153EBE" w14:textId="77777777" w:rsidTr="00ED63A5">
        <w:trPr>
          <w:trHeight w:val="27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C0EC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FF11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автотранспортом,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транспортный налог, страхование а/м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725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94D35C" w14:textId="2D6C5690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DC0" w14:textId="2BE0574E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847 898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39B" w14:textId="1C54B12B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-2 102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6C4B7C4E" w14:textId="77777777" w:rsidTr="00ED63A5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B533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2584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Канцтовары, атрибутика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771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43FF67" w14:textId="6E5D337A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27B" w14:textId="1377456B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61 871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E22" w14:textId="52648289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58 129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1451341F" w14:textId="77777777" w:rsidTr="00ED63A5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A337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3FA6" w14:textId="2348CEA7" w:rsidR="00BF4498" w:rsidRPr="00F222DF" w:rsidRDefault="002516B5" w:rsidP="0025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(сопровождение 1С, услуги по разработке, доработке и обслуживанию информационно-программного комплекса «</w:t>
            </w:r>
            <w:proofErr w:type="spellStart"/>
            <w:r w:rsidRPr="0066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СРО.Агент</w:t>
            </w:r>
            <w:proofErr w:type="spellEnd"/>
            <w:r w:rsidRPr="0066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«СРО. предоставление сведений», лицензия на   программное обеспечение Контур-Фокус, сопровождение сайта)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6EC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6739B3" w14:textId="191CA63B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F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A2E" w14:textId="0DB77697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301 900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4F7" w14:textId="730CE938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-28 100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35FA43C5" w14:textId="77777777" w:rsidTr="00ED63A5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3B51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52CA" w14:textId="112F63DC" w:rsidR="00BF4498" w:rsidRPr="00862FC5" w:rsidRDefault="00BF4498" w:rsidP="0050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(</w:t>
            </w:r>
            <w:r w:rsidR="002E086B" w:rsidRP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2E086B" w:rsidRPr="00862FC5">
              <w:rPr>
                <w:rFonts w:ascii="Times New Roman" w:hAnsi="Times New Roman"/>
                <w:szCs w:val="24"/>
                <w:lang w:eastAsia="ru-RU"/>
              </w:rPr>
              <w:t>VIII Всероссийском съезда НОПРИЗ, окружных конференциях по ЮФО и СКО</w:t>
            </w:r>
            <w:r w:rsidR="00862FC5" w:rsidRPr="00862FC5">
              <w:rPr>
                <w:rFonts w:ascii="Times New Roman" w:hAnsi="Times New Roman"/>
                <w:szCs w:val="24"/>
                <w:lang w:eastAsia="ru-RU"/>
              </w:rPr>
              <w:t xml:space="preserve">, заседаниях АССО КК, обучение сотрудников КЭК, </w:t>
            </w:r>
            <w:r w:rsidR="00504BAB" w:rsidRP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Аудит, расходы по проведению ОГС</w:t>
            </w:r>
            <w:proofErr w:type="gramStart"/>
            <w:r w:rsidR="00504BAB" w:rsidRP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B2014" w:rsidRP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,ТПП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A58" w14:textId="77777777" w:rsidR="00BF4498" w:rsidRPr="00B7277E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2C1F70" w14:textId="5E0F42DB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3FD" w14:textId="752688D8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632 850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4C2" w14:textId="506B805D" w:rsidR="00BF4498" w:rsidRPr="00F222DF" w:rsidRDefault="00D3281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765EB758" w14:textId="77777777" w:rsidTr="00ED63A5">
        <w:trPr>
          <w:trHeight w:val="73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A65F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6121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(потребительские, 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банка, уборка, охрана, непредвиденные расходы, услуги почты, услуги </w:t>
            </w:r>
            <w:proofErr w:type="gramStart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курьера  и</w:t>
            </w:r>
            <w:proofErr w:type="gramEnd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7EE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BD003D" w14:textId="7F947948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8A3" w14:textId="198125CA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499 105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54F" w14:textId="539389D9" w:rsidR="00BF4498" w:rsidRPr="00F222DF" w:rsidRDefault="00D3281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100 895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6741A874" w14:textId="77777777" w:rsidTr="00ED63A5">
        <w:trPr>
          <w:trHeight w:val="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CAE65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Информационно-консультационное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33F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73F775" w14:textId="08D15320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FF6" w14:textId="0D898EB7" w:rsidR="00BF4498" w:rsidRPr="00F222DF" w:rsidRDefault="008B33C6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EE5" w14:textId="76FC0163" w:rsidR="00BF4498" w:rsidRPr="00F222DF" w:rsidRDefault="00D3281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D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24AA0F3D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84BFF" w14:textId="1B4DFA0D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контрольных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функций, агентское вознаграждение по привлечение членов в Союз (в </w:t>
            </w:r>
            <w:proofErr w:type="spellStart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6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оз.нужды</w:t>
            </w:r>
            <w:proofErr w:type="spellEnd"/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804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157E3F" w14:textId="6A74614F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2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D33" w14:textId="1CD465CE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13 738 136,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02D" w14:textId="4E54215E" w:rsidR="00BF4498" w:rsidRPr="00F222DF" w:rsidRDefault="00ED63A5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-61 864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10171" w:rsidRPr="00F222DF" w14:paraId="3B7D9EEB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ED3B1" w14:textId="7B309556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0CE9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17CB" w14:textId="4749D506" w:rsidR="00010171" w:rsidRPr="006576EE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823 935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95B8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12BBF454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A77CF" w14:textId="11DDF7DC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  обслуживание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3E87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A479" w14:textId="62497184" w:rsidR="00010171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141 120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9138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0BE56A6D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9ED7A" w14:textId="6E2D9980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программного обеспечения, заправка картриджей, ремонт орг. техники)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0596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209" w14:textId="065AB5DD" w:rsidR="00010171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853E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3D549C2E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5C764" w14:textId="2130CC0F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 (ГСМ, техническое обслуживание, ремонт внеплановый, страхование авто, автошины)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4DD3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734B" w14:textId="3C695398" w:rsidR="00010171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1 254 4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BD57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16DB39FB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56C45" w14:textId="68110E53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(сотовая связь, мобильный интернет)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42B8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7AC5" w14:textId="5B5641DB" w:rsidR="00010171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696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7F6357EB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3BC37" w14:textId="250017F8" w:rsidR="00010171" w:rsidRDefault="00B7277E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 (Бумага, почтовые марки, конверты, профильная литература, реклама)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6EFC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9C14" w14:textId="2A8B2C06" w:rsidR="00010171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3 528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7FA2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171" w:rsidRPr="00F222DF" w14:paraId="5776E4AE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A04ED" w14:textId="5063B76A" w:rsidR="00010171" w:rsidRDefault="00B7277E" w:rsidP="00B7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Зарплата (ФОТ), налоги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плате, бухгалтерское сопровождение накладные расходы, представительские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D1B6" w14:textId="77777777" w:rsidR="00010171" w:rsidRPr="00F222DF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163F" w14:textId="6A1E2606" w:rsidR="00010171" w:rsidRDefault="00053830" w:rsidP="0005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3 849 000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4A4" w14:textId="77777777" w:rsidR="00010171" w:rsidRDefault="00010171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7E" w:rsidRPr="00F222DF" w14:paraId="6B41CB9F" w14:textId="77777777" w:rsidTr="00ED63A5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2744F" w14:textId="562D74FE" w:rsidR="00B7277E" w:rsidRDefault="00B7277E" w:rsidP="00B7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(аренда, охрана, коммунальные услуги)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C061" w14:textId="77777777" w:rsidR="00B7277E" w:rsidRPr="00F222DF" w:rsidRDefault="00B7277E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698" w14:textId="2EF4F10F" w:rsidR="00B7277E" w:rsidRDefault="00053830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1 417 281</w:t>
            </w:r>
            <w:r w:rsidR="0065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0AB7" w14:textId="77777777" w:rsidR="00B7277E" w:rsidRDefault="00B7277E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98" w:rsidRPr="00F222DF" w14:paraId="080A0181" w14:textId="77777777" w:rsidTr="00ED63A5">
        <w:trPr>
          <w:trHeight w:val="8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7562D" w14:textId="13B00A18" w:rsidR="00BF4498" w:rsidRPr="00F222DF" w:rsidRDefault="002B2014" w:rsidP="002B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других организациях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НОПРИЗ, АССО, </w:t>
            </w: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саморегулированию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CF9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313105" w14:textId="4BC6F97C" w:rsidR="00BF4498" w:rsidRPr="00F222DF" w:rsidRDefault="00422FB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E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804" w14:textId="2D2822BD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3 451 015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19A" w14:textId="7B5896FE" w:rsidR="00BF4498" w:rsidRPr="00F222DF" w:rsidRDefault="0092322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-8 985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72C8ED33" w14:textId="77777777" w:rsidTr="00ED63A5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859F4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Совета, представительские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9FF0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3779CF" w14:textId="4A6F9EFC" w:rsidR="00BF4498" w:rsidRPr="00F222DF" w:rsidRDefault="003E1FBB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67C" w14:textId="370A3627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1 466 498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3F0" w14:textId="36E817A4" w:rsidR="00BF4498" w:rsidRPr="00F222DF" w:rsidRDefault="00D3281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133 502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2AB04B5B" w14:textId="77777777" w:rsidTr="00ED63A5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29666" w14:textId="47FC03B2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по УСНО, экология</w:t>
            </w:r>
            <w:r w:rsidR="00F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D68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D94D44" w14:textId="46426604" w:rsidR="00BF4498" w:rsidRPr="00F222DF" w:rsidRDefault="00171EB2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569" w14:textId="434B6135" w:rsidR="00BF4498" w:rsidRPr="00F222DF" w:rsidRDefault="00572A3F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47 751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9EF" w14:textId="2454DFD4" w:rsidR="00BF4498" w:rsidRPr="00F222DF" w:rsidRDefault="0092322A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-2 249</w:t>
            </w:r>
            <w:r w:rsidR="00BF4498" w:rsidRPr="00F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4498" w:rsidRPr="00F222DF" w14:paraId="4D6724BD" w14:textId="77777777" w:rsidTr="00ED63A5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9A54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229" w14:textId="77777777" w:rsidR="00BF4498" w:rsidRPr="00F222DF" w:rsidRDefault="00BF4498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F409371" w14:textId="548BBFEF" w:rsidR="00BF4498" w:rsidRPr="00F222DF" w:rsidRDefault="00C17A74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32 800</w:t>
            </w:r>
            <w:r w:rsidR="00BF4498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C54" w14:textId="788DEACA" w:rsidR="00BF4498" w:rsidRPr="00F222DF" w:rsidRDefault="00C17A74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32 113 361</w:t>
            </w:r>
            <w:r w:rsidR="00BF4498" w:rsidRPr="00F2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A08" w14:textId="077F3EFA" w:rsidR="00BF4498" w:rsidRPr="00923BB5" w:rsidRDefault="00C17A74" w:rsidP="00F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- 686 639</w:t>
            </w:r>
            <w:r w:rsidR="00BF4498" w:rsidRPr="0092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08F94CB7" w14:textId="77777777" w:rsidR="00BF4498" w:rsidRPr="00F222DF" w:rsidRDefault="00BF4498" w:rsidP="00F222DF">
      <w:pPr>
        <w:tabs>
          <w:tab w:val="left" w:pos="2520"/>
          <w:tab w:val="left" w:pos="4260"/>
          <w:tab w:val="left" w:pos="72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00CB17" w14:textId="77777777" w:rsidR="000053D2" w:rsidRPr="00F222DF" w:rsidRDefault="000053D2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Согласно данным учета </w:t>
      </w:r>
      <w:r w:rsidR="00700FAD" w:rsidRPr="00F222DF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222DF">
        <w:rPr>
          <w:rFonts w:ascii="Times New Roman" w:hAnsi="Times New Roman" w:cs="Times New Roman"/>
          <w:sz w:val="24"/>
          <w:szCs w:val="24"/>
        </w:rPr>
        <w:t>у</w:t>
      </w:r>
      <w:r w:rsidR="00091D78" w:rsidRPr="00F222DF">
        <w:rPr>
          <w:rFonts w:ascii="Times New Roman" w:hAnsi="Times New Roman" w:cs="Times New Roman"/>
          <w:sz w:val="24"/>
          <w:szCs w:val="24"/>
        </w:rPr>
        <w:t>чет за</w:t>
      </w:r>
      <w:r w:rsidR="0085462F" w:rsidRPr="00F222DF">
        <w:rPr>
          <w:rFonts w:ascii="Times New Roman" w:hAnsi="Times New Roman" w:cs="Times New Roman"/>
          <w:sz w:val="24"/>
          <w:szCs w:val="24"/>
        </w:rPr>
        <w:t xml:space="preserve">трат производится на </w:t>
      </w:r>
      <w:r w:rsidRPr="00F222DF">
        <w:rPr>
          <w:rFonts w:ascii="Times New Roman" w:hAnsi="Times New Roman" w:cs="Times New Roman"/>
          <w:sz w:val="24"/>
          <w:szCs w:val="24"/>
        </w:rPr>
        <w:t>26</w:t>
      </w:r>
      <w:r w:rsidR="0085462F" w:rsidRPr="00F222DF">
        <w:rPr>
          <w:rFonts w:ascii="Times New Roman" w:hAnsi="Times New Roman" w:cs="Times New Roman"/>
          <w:sz w:val="24"/>
          <w:szCs w:val="24"/>
        </w:rPr>
        <w:t xml:space="preserve"> счете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</w:p>
    <w:p w14:paraId="3C7C1D8D" w14:textId="77777777" w:rsidR="00CC1663" w:rsidRPr="00944D14" w:rsidRDefault="00C840B4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14">
        <w:rPr>
          <w:rFonts w:ascii="Times New Roman" w:hAnsi="Times New Roman" w:cs="Times New Roman"/>
          <w:sz w:val="24"/>
          <w:szCs w:val="24"/>
        </w:rPr>
        <w:t xml:space="preserve">Перерасход сметы </w:t>
      </w:r>
      <w:r w:rsidR="00D3281A" w:rsidRPr="00944D14">
        <w:rPr>
          <w:rFonts w:ascii="Times New Roman" w:hAnsi="Times New Roman" w:cs="Times New Roman"/>
          <w:sz w:val="24"/>
          <w:szCs w:val="24"/>
        </w:rPr>
        <w:t xml:space="preserve">с учетом изменившейся доходной части, </w:t>
      </w:r>
      <w:r w:rsidRPr="00944D14">
        <w:rPr>
          <w:rFonts w:ascii="Times New Roman" w:hAnsi="Times New Roman" w:cs="Times New Roman"/>
          <w:sz w:val="24"/>
          <w:szCs w:val="24"/>
        </w:rPr>
        <w:t>отсутствует, есть экономия</w:t>
      </w:r>
      <w:r w:rsidR="00087DEF" w:rsidRPr="00944D14">
        <w:rPr>
          <w:rFonts w:ascii="Times New Roman" w:hAnsi="Times New Roman" w:cs="Times New Roman"/>
          <w:sz w:val="24"/>
          <w:szCs w:val="24"/>
        </w:rPr>
        <w:t>.</w:t>
      </w:r>
    </w:p>
    <w:p w14:paraId="00868F28" w14:textId="77777777" w:rsidR="002621B6" w:rsidRPr="00F222DF" w:rsidRDefault="002621B6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14">
        <w:rPr>
          <w:rFonts w:ascii="Times New Roman" w:hAnsi="Times New Roman" w:cs="Times New Roman"/>
          <w:sz w:val="24"/>
          <w:szCs w:val="24"/>
        </w:rPr>
        <w:t xml:space="preserve">Суммы поступивших вступительных и членских взносов покрыли </w:t>
      </w:r>
      <w:r w:rsidR="008B622B" w:rsidRPr="00944D14">
        <w:rPr>
          <w:rFonts w:ascii="Times New Roman" w:hAnsi="Times New Roman" w:cs="Times New Roman"/>
          <w:sz w:val="24"/>
          <w:szCs w:val="24"/>
        </w:rPr>
        <w:t>фактические расходы</w:t>
      </w:r>
      <w:r w:rsidRPr="00944D14">
        <w:rPr>
          <w:rFonts w:ascii="Times New Roman" w:hAnsi="Times New Roman" w:cs="Times New Roman"/>
          <w:sz w:val="24"/>
          <w:szCs w:val="24"/>
        </w:rPr>
        <w:t>.</w:t>
      </w:r>
    </w:p>
    <w:p w14:paraId="452E9858" w14:textId="77777777" w:rsidR="0020162E" w:rsidRDefault="002621B6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В ходе ревизионной проверки комиссией </w:t>
      </w:r>
      <w:r w:rsidR="004D2FB0" w:rsidRPr="00F222DF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222DF">
        <w:rPr>
          <w:rFonts w:ascii="Times New Roman" w:hAnsi="Times New Roman" w:cs="Times New Roman"/>
          <w:sz w:val="24"/>
          <w:szCs w:val="24"/>
        </w:rPr>
        <w:t xml:space="preserve">не обнаружены нарушения установленного порядка ведения бухгалтерского учета, которые могли бы существенно повлиять на достоверность цифр финансово-хозяйственной деятельности </w:t>
      </w:r>
      <w:r w:rsidR="004D2FB0" w:rsidRPr="00F222DF">
        <w:rPr>
          <w:rFonts w:ascii="Times New Roman" w:hAnsi="Times New Roman" w:cs="Times New Roman"/>
          <w:sz w:val="24"/>
          <w:szCs w:val="24"/>
        </w:rPr>
        <w:t>Союза</w:t>
      </w:r>
      <w:r w:rsidRPr="00F222DF">
        <w:rPr>
          <w:rFonts w:ascii="Times New Roman" w:hAnsi="Times New Roman" w:cs="Times New Roman"/>
          <w:sz w:val="24"/>
          <w:szCs w:val="24"/>
        </w:rPr>
        <w:t>.</w:t>
      </w:r>
    </w:p>
    <w:p w14:paraId="4A1EFEF1" w14:textId="77777777" w:rsidR="00017D2A" w:rsidRPr="00F222DF" w:rsidRDefault="00017D2A" w:rsidP="00F222DF">
      <w:pPr>
        <w:tabs>
          <w:tab w:val="left" w:pos="2520"/>
          <w:tab w:val="left" w:pos="4260"/>
          <w:tab w:val="left" w:pos="729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74542" w14:textId="0D564816" w:rsidR="006970FA" w:rsidRPr="00017D2A" w:rsidRDefault="002621B6" w:rsidP="00F222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D2A">
        <w:rPr>
          <w:rFonts w:ascii="Times New Roman" w:hAnsi="Times New Roman" w:cs="Times New Roman"/>
          <w:sz w:val="24"/>
          <w:szCs w:val="24"/>
        </w:rPr>
        <w:t xml:space="preserve">   </w:t>
      </w:r>
      <w:r w:rsidR="006970FA"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</w:t>
      </w:r>
      <w:r w:rsidR="00017D2A"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требований законодательства РФ, </w:t>
      </w:r>
      <w:r w:rsidR="006970FA"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Уставных требований, правил и стандартов </w:t>
      </w:r>
      <w:r w:rsidR="004D2FB0" w:rsidRPr="00017D2A">
        <w:rPr>
          <w:rFonts w:ascii="Times New Roman" w:hAnsi="Times New Roman" w:cs="Times New Roman"/>
          <w:b/>
          <w:sz w:val="24"/>
          <w:szCs w:val="24"/>
        </w:rPr>
        <w:t>Союза</w:t>
      </w:r>
      <w:r w:rsidR="006970FA"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планов работ </w:t>
      </w:r>
      <w:r w:rsidR="004D2FB0" w:rsidRPr="00017D2A">
        <w:rPr>
          <w:rFonts w:ascii="Times New Roman" w:hAnsi="Times New Roman" w:cs="Times New Roman"/>
          <w:b/>
          <w:sz w:val="24"/>
          <w:szCs w:val="24"/>
        </w:rPr>
        <w:t>Союза</w:t>
      </w:r>
      <w:r w:rsidR="006970FA" w:rsidRPr="00017D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239768B" w14:textId="49DEA281" w:rsidR="00017D2A" w:rsidRDefault="00017D2A" w:rsidP="00017D2A">
      <w:pPr>
        <w:pStyle w:val="aa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7D2A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требований законодательства РФ</w:t>
      </w:r>
    </w:p>
    <w:p w14:paraId="12AD91D5" w14:textId="77777777" w:rsidR="00017D2A" w:rsidRPr="00017D2A" w:rsidRDefault="00017D2A" w:rsidP="00017D2A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D2A">
        <w:rPr>
          <w:rFonts w:ascii="Times New Roman" w:hAnsi="Times New Roman" w:cs="Times New Roman"/>
          <w:sz w:val="24"/>
          <w:szCs w:val="24"/>
        </w:rPr>
        <w:t>Деятельность Союза в целом не противоречит требованиям действующего законодательства РФ, регламентирующего общие требования к некоммерческим организациям, саморегулируемым организациям.</w:t>
      </w:r>
    </w:p>
    <w:p w14:paraId="27C05C0A" w14:textId="77777777" w:rsidR="00017D2A" w:rsidRPr="00017D2A" w:rsidRDefault="00017D2A" w:rsidP="00017D2A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D2A">
        <w:rPr>
          <w:rFonts w:ascii="Times New Roman" w:hAnsi="Times New Roman" w:cs="Times New Roman"/>
          <w:sz w:val="24"/>
          <w:szCs w:val="24"/>
        </w:rPr>
        <w:t xml:space="preserve">Союз своевременно сдает всю необходимую бухгалтерскую и иную отчётность, в том числе отчётность некоммерческой организации, </w:t>
      </w:r>
      <w:proofErr w:type="gramStart"/>
      <w:r w:rsidRPr="00017D2A">
        <w:rPr>
          <w:rFonts w:ascii="Times New Roman" w:hAnsi="Times New Roman" w:cs="Times New Roman"/>
          <w:sz w:val="24"/>
          <w:szCs w:val="24"/>
        </w:rPr>
        <w:t>статистическую  отчетность</w:t>
      </w:r>
      <w:proofErr w:type="gramEnd"/>
      <w:r w:rsidRPr="00017D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67AAC" w14:textId="77777777" w:rsidR="00017D2A" w:rsidRDefault="00017D2A" w:rsidP="00017D2A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176C95" w14:textId="4C44D51C" w:rsidR="00017D2A" w:rsidRPr="00017D2A" w:rsidRDefault="00017D2A" w:rsidP="00017D2A">
      <w:pPr>
        <w:pStyle w:val="ConsPlusNormal"/>
        <w:widowControl/>
        <w:spacing w:line="276" w:lineRule="auto"/>
        <w:ind w:firstLine="567"/>
        <w:jc w:val="center"/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</w:pPr>
      <w:r w:rsidRPr="00017D2A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требований Устав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 и стандартов </w:t>
      </w:r>
      <w:r w:rsidRPr="00017D2A">
        <w:rPr>
          <w:rFonts w:ascii="Times New Roman" w:hAnsi="Times New Roman" w:cs="Times New Roman"/>
          <w:b/>
          <w:sz w:val="24"/>
          <w:szCs w:val="24"/>
        </w:rPr>
        <w:t>Союза</w:t>
      </w:r>
      <w:r w:rsidRPr="000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планов работ </w:t>
      </w:r>
      <w:r w:rsidRPr="00017D2A">
        <w:rPr>
          <w:rFonts w:ascii="Times New Roman" w:hAnsi="Times New Roman" w:cs="Times New Roman"/>
          <w:b/>
          <w:sz w:val="24"/>
          <w:szCs w:val="24"/>
        </w:rPr>
        <w:t>Союза</w:t>
      </w:r>
      <w:r w:rsidRPr="00017D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148B962" w14:textId="77777777" w:rsidR="006970FA" w:rsidRPr="00F222DF" w:rsidRDefault="00950C73" w:rsidP="00F222DF">
      <w:pPr>
        <w:pStyle w:val="aa"/>
        <w:spacing w:line="276" w:lineRule="auto"/>
        <w:ind w:firstLine="567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proofErr w:type="gramStart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статьи 3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Устава </w:t>
      </w:r>
      <w:r w:rsidR="004D2FB0" w:rsidRPr="00F222DF">
        <w:rPr>
          <w:rFonts w:ascii="Times New Roman" w:hAnsi="Times New Roman" w:cs="Times New Roman"/>
          <w:sz w:val="24"/>
          <w:szCs w:val="24"/>
        </w:rPr>
        <w:t>Союза</w:t>
      </w:r>
      <w:r w:rsidR="004D2FB0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4D2FB0" w:rsidRPr="00F222DF">
        <w:rPr>
          <w:rFonts w:ascii="Times New Roman" w:hAnsi="Times New Roman" w:cs="Times New Roman"/>
          <w:sz w:val="24"/>
          <w:szCs w:val="24"/>
        </w:rPr>
        <w:t>Союза</w:t>
      </w:r>
      <w:r w:rsidR="004D2FB0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>являются разработка, утверждение</w:t>
      </w:r>
      <w:r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внутренних документов, предусмотренных требованиями </w:t>
      </w:r>
      <w:proofErr w:type="spellStart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>ГрК</w:t>
      </w:r>
      <w:proofErr w:type="spellEnd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РФ и ФЗ-315 «О СРО», а также 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контроль за соблюдением членами </w:t>
      </w:r>
      <w:r w:rsidR="004D2FB0" w:rsidRPr="00F222DF">
        <w:rPr>
          <w:rFonts w:ascii="Times New Roman" w:hAnsi="Times New Roman" w:cs="Times New Roman"/>
          <w:sz w:val="24"/>
          <w:szCs w:val="24"/>
        </w:rPr>
        <w:t>Союза</w:t>
      </w:r>
      <w:r w:rsidR="004D2FB0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осуществляющими </w:t>
      </w:r>
      <w:r w:rsidR="00D3281A" w:rsidRPr="00F222DF">
        <w:rPr>
          <w:rStyle w:val="FontStyle37"/>
          <w:rFonts w:ascii="Times New Roman" w:hAnsi="Times New Roman" w:cs="Times New Roman"/>
          <w:sz w:val="24"/>
          <w:szCs w:val="24"/>
        </w:rPr>
        <w:t>подготовку проектной документации т</w:t>
      </w:r>
      <w:r w:rsidR="006970FA"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ребований </w:t>
      </w:r>
      <w:r w:rsidRPr="00F222DF">
        <w:rPr>
          <w:rStyle w:val="FontStyle37"/>
          <w:rFonts w:ascii="Times New Roman" w:hAnsi="Times New Roman" w:cs="Times New Roman"/>
          <w:sz w:val="24"/>
          <w:szCs w:val="24"/>
        </w:rPr>
        <w:t>вышеуказанных документов.</w:t>
      </w:r>
    </w:p>
    <w:p w14:paraId="0DFCDE97" w14:textId="378C75E3" w:rsidR="006970FA" w:rsidRPr="00F222DF" w:rsidRDefault="006970FA" w:rsidP="00F222DF">
      <w:pPr>
        <w:pStyle w:val="aa"/>
        <w:spacing w:line="276" w:lineRule="auto"/>
        <w:ind w:firstLine="360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В течении отчетного </w:t>
      </w:r>
      <w:proofErr w:type="gramStart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>периода  требования</w:t>
      </w:r>
      <w:proofErr w:type="gramEnd"/>
      <w:r w:rsidRPr="00F222DF">
        <w:rPr>
          <w:rStyle w:val="FontStyle37"/>
          <w:rFonts w:ascii="Times New Roman" w:hAnsi="Times New Roman" w:cs="Times New Roman"/>
          <w:sz w:val="24"/>
          <w:szCs w:val="24"/>
        </w:rPr>
        <w:t xml:space="preserve"> устава относительно предмета деятельно</w:t>
      </w:r>
      <w:r w:rsidR="00B43550">
        <w:rPr>
          <w:rStyle w:val="FontStyle37"/>
          <w:rFonts w:ascii="Times New Roman" w:hAnsi="Times New Roman" w:cs="Times New Roman"/>
          <w:sz w:val="24"/>
          <w:szCs w:val="24"/>
        </w:rPr>
        <w:t>сти соблюдались в полном объеме.</w:t>
      </w:r>
    </w:p>
    <w:p w14:paraId="63AF5ACC" w14:textId="77777777" w:rsidR="006970FA" w:rsidRPr="00F222DF" w:rsidRDefault="006970FA" w:rsidP="00F222DF">
      <w:pPr>
        <w:pStyle w:val="Default"/>
        <w:spacing w:line="276" w:lineRule="auto"/>
        <w:jc w:val="both"/>
      </w:pPr>
    </w:p>
    <w:p w14:paraId="146D139F" w14:textId="46F0C6A3" w:rsidR="00017D2A" w:rsidRDefault="0001777F" w:rsidP="00363BF7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рекомендации  Ревизионной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комиссии</w:t>
      </w:r>
    </w:p>
    <w:p w14:paraId="18ACF770" w14:textId="77777777" w:rsidR="0001777F" w:rsidRDefault="0001777F" w:rsidP="00363BF7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F1681" w14:textId="45B5D37D" w:rsidR="0001777F" w:rsidRPr="00662C24" w:rsidRDefault="0001777F" w:rsidP="0001777F">
      <w:pPr>
        <w:pStyle w:val="Default"/>
        <w:tabs>
          <w:tab w:val="left" w:pos="855"/>
        </w:tabs>
        <w:spacing w:line="276" w:lineRule="auto"/>
      </w:pPr>
      <w:r>
        <w:t xml:space="preserve">     -</w:t>
      </w:r>
      <w:r w:rsidRPr="00662C24">
        <w:t xml:space="preserve">Признать финансово-хозяйственную деятельность Союза за период с 01.01.2020 г. по </w:t>
      </w:r>
      <w:proofErr w:type="gramStart"/>
      <w:r w:rsidRPr="00662C24">
        <w:t xml:space="preserve">31.12.2020 </w:t>
      </w:r>
      <w:r>
        <w:t xml:space="preserve"> </w:t>
      </w:r>
      <w:r w:rsidRPr="00662C24">
        <w:t>г.</w:t>
      </w:r>
      <w:proofErr w:type="gramEnd"/>
      <w:r w:rsidRPr="00662C24">
        <w:t xml:space="preserve"> удовлетворительной.</w:t>
      </w:r>
    </w:p>
    <w:p w14:paraId="71AF07FC" w14:textId="08FE0E88" w:rsidR="0001777F" w:rsidRPr="00662C24" w:rsidRDefault="0001777F" w:rsidP="0001777F">
      <w:pPr>
        <w:pStyle w:val="Default"/>
        <w:tabs>
          <w:tab w:val="left" w:pos="855"/>
        </w:tabs>
        <w:spacing w:line="276" w:lineRule="auto"/>
      </w:pPr>
      <w:r>
        <w:t xml:space="preserve">     </w:t>
      </w:r>
      <w:r w:rsidRPr="00662C24">
        <w:t>- Рекомендовать юридическому отделу Союза активизировать претензионную и исковую работу по истребованию задолженности по уплате членских взносов.</w:t>
      </w:r>
    </w:p>
    <w:p w14:paraId="5AED5CAC" w14:textId="158034C7" w:rsidR="0001777F" w:rsidRPr="00662C24" w:rsidRDefault="0001777F" w:rsidP="0001777F">
      <w:pPr>
        <w:pStyle w:val="Default"/>
        <w:tabs>
          <w:tab w:val="left" w:pos="855"/>
        </w:tabs>
        <w:spacing w:line="276" w:lineRule="auto"/>
      </w:pPr>
      <w:r>
        <w:rPr>
          <w:rFonts w:eastAsiaTheme="minorHAnsi"/>
          <w:b/>
          <w:color w:val="auto"/>
          <w:lang w:eastAsia="en-US"/>
        </w:rPr>
        <w:t xml:space="preserve">     </w:t>
      </w:r>
      <w:r w:rsidRPr="00662C24">
        <w:t>- Для сохранности материальных ценностей, руководству Союза систематизировать порядок их передачи внутри предприятия.</w:t>
      </w:r>
    </w:p>
    <w:p w14:paraId="5F0927D2" w14:textId="727560B3" w:rsidR="0001777F" w:rsidRPr="00662C24" w:rsidRDefault="0001777F" w:rsidP="0001777F">
      <w:pPr>
        <w:pStyle w:val="Default"/>
        <w:tabs>
          <w:tab w:val="left" w:pos="855"/>
        </w:tabs>
        <w:spacing w:line="276" w:lineRule="auto"/>
      </w:pPr>
      <w:r>
        <w:t xml:space="preserve">      </w:t>
      </w:r>
      <w:r w:rsidRPr="00662C24">
        <w:t>- Закрепить за сотрудниками материальные ценности, переданные им для выполнения должностных обязанностей.</w:t>
      </w:r>
    </w:p>
    <w:p w14:paraId="7D498E5C" w14:textId="1C0BABE4" w:rsidR="0001777F" w:rsidRPr="00662C24" w:rsidRDefault="0001777F" w:rsidP="0001777F">
      <w:pPr>
        <w:pStyle w:val="Default"/>
        <w:tabs>
          <w:tab w:val="left" w:pos="855"/>
        </w:tabs>
        <w:spacing w:line="276" w:lineRule="auto"/>
      </w:pPr>
      <w:r>
        <w:t xml:space="preserve">     </w:t>
      </w:r>
      <w:r w:rsidRPr="00662C24">
        <w:t>- Для идентификации материальных ценностей необходимо указывать в инвентарной карточке заводской номер, серийный номер, иные сведения.</w:t>
      </w:r>
    </w:p>
    <w:p w14:paraId="0BC749F0" w14:textId="197E895C" w:rsidR="0001777F" w:rsidRPr="00862FC5" w:rsidRDefault="0001777F" w:rsidP="00862FC5">
      <w:pPr>
        <w:pStyle w:val="Default"/>
        <w:tabs>
          <w:tab w:val="left" w:pos="855"/>
        </w:tabs>
        <w:spacing w:line="276" w:lineRule="auto"/>
      </w:pPr>
      <w:r>
        <w:t xml:space="preserve">      </w:t>
      </w:r>
      <w:r w:rsidRPr="00662C24">
        <w:t>- Обратить внимание на полноту заполнения путевых листов.</w:t>
      </w:r>
    </w:p>
    <w:p w14:paraId="776C2924" w14:textId="77777777" w:rsidR="0001777F" w:rsidRPr="00363BF7" w:rsidRDefault="0001777F" w:rsidP="00363BF7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7CC16" w14:textId="6C42F1B8" w:rsidR="00D801EB" w:rsidRDefault="0001777F" w:rsidP="0001777F">
      <w:pPr>
        <w:tabs>
          <w:tab w:val="left" w:pos="2520"/>
          <w:tab w:val="left" w:pos="4260"/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63BF7" w:rsidRPr="00F222DF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14:paraId="2F1E89C6" w14:textId="77777777" w:rsidR="0001777F" w:rsidRDefault="0001777F" w:rsidP="0001777F">
      <w:pPr>
        <w:tabs>
          <w:tab w:val="left" w:pos="2520"/>
          <w:tab w:val="left" w:pos="4260"/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67D79E" w14:textId="73417FB0" w:rsidR="008956FC" w:rsidRPr="00F222DF" w:rsidRDefault="008956FC" w:rsidP="00F222DF">
      <w:pPr>
        <w:tabs>
          <w:tab w:val="left" w:pos="2520"/>
          <w:tab w:val="left" w:pos="4260"/>
          <w:tab w:val="left" w:pos="7290"/>
        </w:tabs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 xml:space="preserve">По мнению членов ревизионной комиссии по результатам проверки финансово-хозяйственной деятельности </w:t>
      </w:r>
      <w:r w:rsidR="00CC05B8" w:rsidRPr="00F222DF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222DF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 за период с 01.01.</w:t>
      </w:r>
      <w:r w:rsidR="0001777F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г. по 31.12.</w:t>
      </w:r>
      <w:r w:rsidR="0001777F">
        <w:rPr>
          <w:rFonts w:ascii="Times New Roman" w:hAnsi="Times New Roman" w:cs="Times New Roman"/>
          <w:sz w:val="24"/>
          <w:szCs w:val="24"/>
        </w:rPr>
        <w:t>2020</w:t>
      </w:r>
      <w:r w:rsidRPr="00F222DF">
        <w:rPr>
          <w:rFonts w:ascii="Times New Roman" w:hAnsi="Times New Roman" w:cs="Times New Roman"/>
          <w:sz w:val="24"/>
          <w:szCs w:val="24"/>
        </w:rPr>
        <w:t xml:space="preserve"> г. бухгалтерский учет финансово-хозяйственной деятельности </w:t>
      </w:r>
      <w:r w:rsidR="00CC05B8" w:rsidRPr="00F222DF">
        <w:rPr>
          <w:rFonts w:ascii="Times New Roman" w:hAnsi="Times New Roman" w:cs="Times New Roman"/>
          <w:sz w:val="24"/>
          <w:szCs w:val="24"/>
        </w:rPr>
        <w:t>Союз</w:t>
      </w:r>
      <w:r w:rsidRPr="00F222DF">
        <w:rPr>
          <w:rFonts w:ascii="Times New Roman" w:hAnsi="Times New Roman" w:cs="Times New Roman"/>
          <w:sz w:val="24"/>
          <w:szCs w:val="24"/>
        </w:rPr>
        <w:t>а ведется таким образом, чтобы обеспечить достоверное отражение всех операций и показателей.</w:t>
      </w:r>
    </w:p>
    <w:p w14:paraId="1FC7C981" w14:textId="77777777" w:rsidR="006466E3" w:rsidRPr="00F222DF" w:rsidRDefault="006466E3" w:rsidP="00F222DF">
      <w:pPr>
        <w:tabs>
          <w:tab w:val="left" w:pos="2520"/>
          <w:tab w:val="left" w:pos="4260"/>
          <w:tab w:val="left" w:pos="7290"/>
        </w:tabs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222DF">
        <w:rPr>
          <w:rFonts w:ascii="Times New Roman" w:hAnsi="Times New Roman" w:cs="Times New Roman"/>
          <w:sz w:val="24"/>
          <w:szCs w:val="24"/>
        </w:rPr>
        <w:t>Данные выводы подтверждаются материалами аудиторской проверки.</w:t>
      </w:r>
    </w:p>
    <w:p w14:paraId="4E8A0C24" w14:textId="77777777" w:rsidR="007D12BE" w:rsidRPr="00F222DF" w:rsidRDefault="007D12BE" w:rsidP="00AA5FF1">
      <w:pPr>
        <w:pStyle w:val="Default"/>
        <w:spacing w:line="276" w:lineRule="auto"/>
        <w:ind w:firstLine="426"/>
        <w:jc w:val="both"/>
      </w:pPr>
      <w:r w:rsidRPr="00F222DF">
        <w:t>Годовая бухгалтерская отчетность составлена в полном объеме и по утвержденным формам.</w:t>
      </w:r>
    </w:p>
    <w:p w14:paraId="130C0346" w14:textId="6BAD23CA" w:rsidR="006466E3" w:rsidRPr="00363BF7" w:rsidRDefault="0001777F" w:rsidP="00363BF7">
      <w:pPr>
        <w:pStyle w:val="Default"/>
        <w:spacing w:line="276" w:lineRule="auto"/>
        <w:ind w:firstLine="426"/>
        <w:jc w:val="both"/>
      </w:pPr>
      <w:r>
        <w:t>Все проведенные в 2020</w:t>
      </w:r>
      <w:r w:rsidR="007D12BE" w:rsidRPr="00F222DF">
        <w:t xml:space="preserve"> году расходы, включая оплату труда, канцелярские товары, хозяйственные расходы, расходы по осуществлению контрольных функций обоснованы и подтверждены документально.</w:t>
      </w:r>
    </w:p>
    <w:p w14:paraId="4EE64FC6" w14:textId="77777777" w:rsidR="003832DD" w:rsidRPr="003C665F" w:rsidRDefault="003832DD" w:rsidP="002C15A2">
      <w:pPr>
        <w:tabs>
          <w:tab w:val="left" w:pos="2520"/>
          <w:tab w:val="left" w:pos="426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B2B88D" w14:textId="29E383AF" w:rsidR="003832DD" w:rsidRPr="00AA5FF1" w:rsidRDefault="004E184C" w:rsidP="00363BF7">
      <w:pPr>
        <w:tabs>
          <w:tab w:val="left" w:pos="2520"/>
          <w:tab w:val="left" w:pos="426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3C66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5FF1">
        <w:rPr>
          <w:rFonts w:ascii="Times New Roman" w:hAnsi="Times New Roman" w:cs="Times New Roman"/>
          <w:sz w:val="24"/>
          <w:szCs w:val="24"/>
        </w:rPr>
        <w:t>Председатель ревизионной комиссии:</w:t>
      </w:r>
      <w:r w:rsidRPr="00AA5FF1">
        <w:rPr>
          <w:rFonts w:ascii="Times New Roman" w:hAnsi="Times New Roman" w:cs="Times New Roman"/>
          <w:sz w:val="24"/>
          <w:szCs w:val="24"/>
        </w:rPr>
        <w:tab/>
      </w:r>
      <w:r w:rsidR="00486EEC" w:rsidRPr="00ED63A5">
        <w:rPr>
          <w:rFonts w:ascii="Times New Roman" w:hAnsi="Times New Roman" w:cs="Times New Roman"/>
          <w:sz w:val="24"/>
          <w:szCs w:val="24"/>
        </w:rPr>
        <w:t xml:space="preserve"> </w:t>
      </w:r>
      <w:r w:rsidR="00B6322B" w:rsidRPr="00AA5FF1">
        <w:rPr>
          <w:rFonts w:ascii="Times New Roman" w:hAnsi="Times New Roman" w:cs="Times New Roman"/>
          <w:sz w:val="24"/>
          <w:szCs w:val="24"/>
        </w:rPr>
        <w:t xml:space="preserve">Матренина Л. </w:t>
      </w:r>
      <w:proofErr w:type="spellStart"/>
      <w:r w:rsidR="00B6322B" w:rsidRPr="00AA5FF1">
        <w:rPr>
          <w:rFonts w:ascii="Times New Roman" w:hAnsi="Times New Roman" w:cs="Times New Roman"/>
          <w:sz w:val="24"/>
          <w:szCs w:val="24"/>
        </w:rPr>
        <w:t>А.к</w:t>
      </w:r>
      <w:proofErr w:type="spellEnd"/>
      <w:r w:rsidR="00B6322B" w:rsidRPr="00AA5FF1">
        <w:rPr>
          <w:rFonts w:ascii="Times New Roman" w:hAnsi="Times New Roman" w:cs="Times New Roman"/>
          <w:sz w:val="24"/>
          <w:szCs w:val="24"/>
        </w:rPr>
        <w:t>.</w:t>
      </w:r>
    </w:p>
    <w:p w14:paraId="475EC892" w14:textId="3F7B26F8" w:rsidR="0091631B" w:rsidRPr="00AA5FF1" w:rsidRDefault="000053D2" w:rsidP="002C15A2">
      <w:pPr>
        <w:tabs>
          <w:tab w:val="left" w:pos="252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663" w:rsidRPr="00AA5FF1">
        <w:rPr>
          <w:rFonts w:ascii="Times New Roman" w:hAnsi="Times New Roman" w:cs="Times New Roman"/>
          <w:sz w:val="24"/>
          <w:szCs w:val="24"/>
        </w:rPr>
        <w:t xml:space="preserve">Члены ревизионной </w:t>
      </w:r>
      <w:proofErr w:type="gramStart"/>
      <w:r w:rsidR="00CC1663" w:rsidRPr="00AA5FF1">
        <w:rPr>
          <w:rFonts w:ascii="Times New Roman" w:hAnsi="Times New Roman" w:cs="Times New Roman"/>
          <w:sz w:val="24"/>
          <w:szCs w:val="24"/>
        </w:rPr>
        <w:t>комиссии:</w:t>
      </w:r>
      <w:r w:rsidR="0091631B" w:rsidRPr="00AA5F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1631B" w:rsidRPr="00AA5F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5F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631B" w:rsidRPr="00AA5F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D61">
        <w:rPr>
          <w:rFonts w:ascii="Times New Roman" w:hAnsi="Times New Roman" w:cs="Times New Roman"/>
          <w:sz w:val="24"/>
          <w:szCs w:val="24"/>
        </w:rPr>
        <w:t xml:space="preserve">   </w:t>
      </w:r>
      <w:r w:rsidR="0091631B" w:rsidRPr="00AA5FF1">
        <w:rPr>
          <w:rFonts w:ascii="Times New Roman" w:hAnsi="Times New Roman" w:cs="Times New Roman"/>
          <w:sz w:val="24"/>
          <w:szCs w:val="24"/>
        </w:rPr>
        <w:t xml:space="preserve"> Бакунин В.В.</w:t>
      </w:r>
    </w:p>
    <w:p w14:paraId="1A417098" w14:textId="77777777" w:rsidR="00CC1663" w:rsidRPr="00AA5FF1" w:rsidRDefault="00304E44" w:rsidP="0091631B">
      <w:pPr>
        <w:tabs>
          <w:tab w:val="left" w:pos="252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sz w:val="24"/>
          <w:szCs w:val="24"/>
        </w:rPr>
        <w:tab/>
      </w:r>
      <w:r w:rsidR="0091631B" w:rsidRPr="00AA5F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1631B" w:rsidRPr="00AA5FF1">
        <w:rPr>
          <w:rFonts w:ascii="Times New Roman" w:hAnsi="Times New Roman" w:cs="Times New Roman"/>
          <w:sz w:val="24"/>
          <w:szCs w:val="24"/>
        </w:rPr>
        <w:t>Дудий</w:t>
      </w:r>
      <w:proofErr w:type="spellEnd"/>
      <w:r w:rsidR="0091631B" w:rsidRPr="00AA5FF1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001883EB" w14:textId="29E91984" w:rsidR="00B03E4B" w:rsidRPr="00AA5FF1" w:rsidRDefault="00CC1663" w:rsidP="00363BF7">
      <w:pPr>
        <w:tabs>
          <w:tab w:val="left" w:pos="2520"/>
          <w:tab w:val="left" w:pos="4260"/>
          <w:tab w:val="left" w:pos="72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sz w:val="24"/>
          <w:szCs w:val="24"/>
        </w:rPr>
        <w:t>С актом ревизионной комиссии ознакомлены:</w:t>
      </w:r>
    </w:p>
    <w:p w14:paraId="47898F2F" w14:textId="77777777" w:rsidR="00B03E4B" w:rsidRPr="00AA5FF1" w:rsidRDefault="00CC1663" w:rsidP="002C15A2">
      <w:pPr>
        <w:tabs>
          <w:tab w:val="left" w:pos="65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sz w:val="24"/>
          <w:szCs w:val="24"/>
        </w:rPr>
        <w:t>Директор</w:t>
      </w:r>
      <w:r w:rsidRPr="00AA5FF1">
        <w:rPr>
          <w:rFonts w:ascii="Times New Roman" w:hAnsi="Times New Roman" w:cs="Times New Roman"/>
          <w:sz w:val="24"/>
          <w:szCs w:val="24"/>
        </w:rPr>
        <w:tab/>
      </w:r>
      <w:r w:rsidR="004D5208" w:rsidRPr="00AA5FF1">
        <w:rPr>
          <w:rFonts w:ascii="Times New Roman" w:hAnsi="Times New Roman" w:cs="Times New Roman"/>
          <w:sz w:val="24"/>
          <w:szCs w:val="24"/>
        </w:rPr>
        <w:t>Ю.Ю. Бунина</w:t>
      </w:r>
    </w:p>
    <w:p w14:paraId="0346DC7D" w14:textId="77777777" w:rsidR="008F2A17" w:rsidRPr="00AA5FF1" w:rsidRDefault="00CC1663" w:rsidP="002C15A2">
      <w:pPr>
        <w:tabs>
          <w:tab w:val="left" w:pos="2520"/>
          <w:tab w:val="left" w:pos="65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A5FF1">
        <w:rPr>
          <w:rFonts w:ascii="Times New Roman" w:hAnsi="Times New Roman" w:cs="Times New Roman"/>
          <w:sz w:val="24"/>
          <w:szCs w:val="24"/>
        </w:rPr>
        <w:tab/>
        <w:t>Ю.В. Горшенина</w:t>
      </w:r>
    </w:p>
    <w:sectPr w:rsidR="008F2A17" w:rsidRPr="00AA5FF1" w:rsidSect="008C127D">
      <w:footerReference w:type="default" r:id="rId8"/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19A1" w14:textId="77777777" w:rsidR="00857F47" w:rsidRDefault="00857F47" w:rsidP="00B56FBE">
      <w:pPr>
        <w:spacing w:after="0" w:line="240" w:lineRule="auto"/>
      </w:pPr>
      <w:r>
        <w:separator/>
      </w:r>
    </w:p>
  </w:endnote>
  <w:endnote w:type="continuationSeparator" w:id="0">
    <w:p w14:paraId="01E66A32" w14:textId="77777777" w:rsidR="00857F47" w:rsidRDefault="00857F47" w:rsidP="00B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45378"/>
      <w:docPartObj>
        <w:docPartGallery w:val="Page Numbers (Bottom of Page)"/>
        <w:docPartUnique/>
      </w:docPartObj>
    </w:sdtPr>
    <w:sdtEndPr/>
    <w:sdtContent>
      <w:p w14:paraId="1FC9F94D" w14:textId="77777777" w:rsidR="00017D2A" w:rsidRDefault="00017D2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6DBEE3" w14:textId="77777777" w:rsidR="00017D2A" w:rsidRDefault="00017D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17FF" w14:textId="77777777" w:rsidR="00857F47" w:rsidRDefault="00857F47" w:rsidP="00B56FBE">
      <w:pPr>
        <w:spacing w:after="0" w:line="240" w:lineRule="auto"/>
      </w:pPr>
      <w:r>
        <w:separator/>
      </w:r>
    </w:p>
  </w:footnote>
  <w:footnote w:type="continuationSeparator" w:id="0">
    <w:p w14:paraId="1B73003D" w14:textId="77777777" w:rsidR="00857F47" w:rsidRDefault="00857F47" w:rsidP="00B5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113"/>
    <w:multiLevelType w:val="hybridMultilevel"/>
    <w:tmpl w:val="CDB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896"/>
    <w:multiLevelType w:val="hybridMultilevel"/>
    <w:tmpl w:val="2ECA5498"/>
    <w:lvl w:ilvl="0" w:tplc="3B0A4B2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84313"/>
    <w:multiLevelType w:val="hybridMultilevel"/>
    <w:tmpl w:val="23EA08EA"/>
    <w:lvl w:ilvl="0" w:tplc="EF7618BC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765"/>
    <w:multiLevelType w:val="hybridMultilevel"/>
    <w:tmpl w:val="E92841E2"/>
    <w:lvl w:ilvl="0" w:tplc="63F2957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2034C"/>
    <w:multiLevelType w:val="hybridMultilevel"/>
    <w:tmpl w:val="9AAE9420"/>
    <w:lvl w:ilvl="0" w:tplc="A7D2AF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31BD"/>
    <w:multiLevelType w:val="hybridMultilevel"/>
    <w:tmpl w:val="B628BCC8"/>
    <w:lvl w:ilvl="0" w:tplc="6A0234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D38"/>
    <w:multiLevelType w:val="hybridMultilevel"/>
    <w:tmpl w:val="0A363038"/>
    <w:lvl w:ilvl="0" w:tplc="3EB89B4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8910D58"/>
    <w:multiLevelType w:val="hybridMultilevel"/>
    <w:tmpl w:val="A6FA4436"/>
    <w:lvl w:ilvl="0" w:tplc="9CD2B4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3254"/>
    <w:multiLevelType w:val="hybridMultilevel"/>
    <w:tmpl w:val="F4EA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6E81"/>
    <w:multiLevelType w:val="hybridMultilevel"/>
    <w:tmpl w:val="A962B322"/>
    <w:lvl w:ilvl="0" w:tplc="D72AEF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6F47"/>
    <w:multiLevelType w:val="hybridMultilevel"/>
    <w:tmpl w:val="0A363038"/>
    <w:lvl w:ilvl="0" w:tplc="3EB89B4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679214FC"/>
    <w:multiLevelType w:val="hybridMultilevel"/>
    <w:tmpl w:val="7D3AB2CE"/>
    <w:lvl w:ilvl="0" w:tplc="A8AECCF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C6733"/>
    <w:multiLevelType w:val="hybridMultilevel"/>
    <w:tmpl w:val="833E87EE"/>
    <w:lvl w:ilvl="0" w:tplc="9F0E4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3414"/>
    <w:multiLevelType w:val="hybridMultilevel"/>
    <w:tmpl w:val="599E684C"/>
    <w:lvl w:ilvl="0" w:tplc="EDDCA9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2FA27CA"/>
    <w:multiLevelType w:val="hybridMultilevel"/>
    <w:tmpl w:val="F1D403CC"/>
    <w:lvl w:ilvl="0" w:tplc="A0D20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6B6D"/>
    <w:multiLevelType w:val="hybridMultilevel"/>
    <w:tmpl w:val="0F16394A"/>
    <w:lvl w:ilvl="0" w:tplc="B2CE17A8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1E39F7"/>
    <w:multiLevelType w:val="hybridMultilevel"/>
    <w:tmpl w:val="CF5ECFA8"/>
    <w:lvl w:ilvl="0" w:tplc="F60859A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9B"/>
    <w:rsid w:val="000053D2"/>
    <w:rsid w:val="00006438"/>
    <w:rsid w:val="00010171"/>
    <w:rsid w:val="00011FB6"/>
    <w:rsid w:val="0001777F"/>
    <w:rsid w:val="00017D2A"/>
    <w:rsid w:val="00017EB5"/>
    <w:rsid w:val="00030DC9"/>
    <w:rsid w:val="00035B84"/>
    <w:rsid w:val="00042382"/>
    <w:rsid w:val="00042D5E"/>
    <w:rsid w:val="00053830"/>
    <w:rsid w:val="00057894"/>
    <w:rsid w:val="00063831"/>
    <w:rsid w:val="00080138"/>
    <w:rsid w:val="0008636E"/>
    <w:rsid w:val="00087DEF"/>
    <w:rsid w:val="00091D78"/>
    <w:rsid w:val="00093AB5"/>
    <w:rsid w:val="000A2445"/>
    <w:rsid w:val="000A5E9F"/>
    <w:rsid w:val="000B69FD"/>
    <w:rsid w:val="000B706F"/>
    <w:rsid w:val="000C6257"/>
    <w:rsid w:val="000D52C1"/>
    <w:rsid w:val="000E005C"/>
    <w:rsid w:val="000E304E"/>
    <w:rsid w:val="000E46B8"/>
    <w:rsid w:val="000F67B3"/>
    <w:rsid w:val="000F6D50"/>
    <w:rsid w:val="001016D8"/>
    <w:rsid w:val="00103C2C"/>
    <w:rsid w:val="00111C56"/>
    <w:rsid w:val="001145CD"/>
    <w:rsid w:val="00116653"/>
    <w:rsid w:val="00122710"/>
    <w:rsid w:val="001327E9"/>
    <w:rsid w:val="0013484A"/>
    <w:rsid w:val="00137D8D"/>
    <w:rsid w:val="00142A0B"/>
    <w:rsid w:val="00151E7B"/>
    <w:rsid w:val="001576B5"/>
    <w:rsid w:val="00157F87"/>
    <w:rsid w:val="001613A2"/>
    <w:rsid w:val="001667D4"/>
    <w:rsid w:val="00171EB2"/>
    <w:rsid w:val="0017378E"/>
    <w:rsid w:val="00173C64"/>
    <w:rsid w:val="0019046A"/>
    <w:rsid w:val="00193F40"/>
    <w:rsid w:val="001A2D6E"/>
    <w:rsid w:val="001A37F3"/>
    <w:rsid w:val="001A67C5"/>
    <w:rsid w:val="001B338B"/>
    <w:rsid w:val="001B3EB7"/>
    <w:rsid w:val="001C4E49"/>
    <w:rsid w:val="001D1C78"/>
    <w:rsid w:val="001E3C7E"/>
    <w:rsid w:val="001E69C8"/>
    <w:rsid w:val="0020162E"/>
    <w:rsid w:val="00215326"/>
    <w:rsid w:val="002315A0"/>
    <w:rsid w:val="00234A7B"/>
    <w:rsid w:val="002402B9"/>
    <w:rsid w:val="00240CC6"/>
    <w:rsid w:val="00244D93"/>
    <w:rsid w:val="002516B5"/>
    <w:rsid w:val="00253B49"/>
    <w:rsid w:val="002621B6"/>
    <w:rsid w:val="00270FC9"/>
    <w:rsid w:val="00277C58"/>
    <w:rsid w:val="00283E1E"/>
    <w:rsid w:val="00290EC0"/>
    <w:rsid w:val="002A5293"/>
    <w:rsid w:val="002B1F69"/>
    <w:rsid w:val="002B2014"/>
    <w:rsid w:val="002B28BF"/>
    <w:rsid w:val="002B3D13"/>
    <w:rsid w:val="002C15A2"/>
    <w:rsid w:val="002D422E"/>
    <w:rsid w:val="002E086B"/>
    <w:rsid w:val="002F459B"/>
    <w:rsid w:val="002F4DC8"/>
    <w:rsid w:val="002F5917"/>
    <w:rsid w:val="00304E44"/>
    <w:rsid w:val="00305EB2"/>
    <w:rsid w:val="00312459"/>
    <w:rsid w:val="00320AAC"/>
    <w:rsid w:val="0033493E"/>
    <w:rsid w:val="0034678F"/>
    <w:rsid w:val="00351483"/>
    <w:rsid w:val="00363BF7"/>
    <w:rsid w:val="003660A7"/>
    <w:rsid w:val="003739D4"/>
    <w:rsid w:val="00381F86"/>
    <w:rsid w:val="003832DD"/>
    <w:rsid w:val="003840F3"/>
    <w:rsid w:val="00392B7A"/>
    <w:rsid w:val="00397D59"/>
    <w:rsid w:val="003A3DD8"/>
    <w:rsid w:val="003C665F"/>
    <w:rsid w:val="003D0163"/>
    <w:rsid w:val="003D232A"/>
    <w:rsid w:val="003D251B"/>
    <w:rsid w:val="003D3A3C"/>
    <w:rsid w:val="003D4FA7"/>
    <w:rsid w:val="003E1FBB"/>
    <w:rsid w:val="003E26E3"/>
    <w:rsid w:val="003E336C"/>
    <w:rsid w:val="003E441F"/>
    <w:rsid w:val="0041292E"/>
    <w:rsid w:val="004149DC"/>
    <w:rsid w:val="004175FF"/>
    <w:rsid w:val="00420642"/>
    <w:rsid w:val="00422FBF"/>
    <w:rsid w:val="00425FA9"/>
    <w:rsid w:val="00427668"/>
    <w:rsid w:val="00427841"/>
    <w:rsid w:val="00433373"/>
    <w:rsid w:val="0044547C"/>
    <w:rsid w:val="004733A8"/>
    <w:rsid w:val="00486EEC"/>
    <w:rsid w:val="00490A0C"/>
    <w:rsid w:val="0049599D"/>
    <w:rsid w:val="0049684E"/>
    <w:rsid w:val="004A28BF"/>
    <w:rsid w:val="004A4CF0"/>
    <w:rsid w:val="004B04C2"/>
    <w:rsid w:val="004B2257"/>
    <w:rsid w:val="004B4673"/>
    <w:rsid w:val="004C00E3"/>
    <w:rsid w:val="004C02F5"/>
    <w:rsid w:val="004C0E54"/>
    <w:rsid w:val="004C1D62"/>
    <w:rsid w:val="004D2FB0"/>
    <w:rsid w:val="004D3484"/>
    <w:rsid w:val="004D3F06"/>
    <w:rsid w:val="004D5208"/>
    <w:rsid w:val="004D6493"/>
    <w:rsid w:val="004E131C"/>
    <w:rsid w:val="004E184C"/>
    <w:rsid w:val="004E56C9"/>
    <w:rsid w:val="004E5BF1"/>
    <w:rsid w:val="004E7B8A"/>
    <w:rsid w:val="004E7F65"/>
    <w:rsid w:val="004F36D8"/>
    <w:rsid w:val="004F5138"/>
    <w:rsid w:val="0050344E"/>
    <w:rsid w:val="00503FBE"/>
    <w:rsid w:val="00504BAB"/>
    <w:rsid w:val="005167D5"/>
    <w:rsid w:val="00522B27"/>
    <w:rsid w:val="00523774"/>
    <w:rsid w:val="005247D8"/>
    <w:rsid w:val="00556F05"/>
    <w:rsid w:val="00564576"/>
    <w:rsid w:val="00572A3F"/>
    <w:rsid w:val="00587834"/>
    <w:rsid w:val="00587C04"/>
    <w:rsid w:val="00593097"/>
    <w:rsid w:val="00596D1E"/>
    <w:rsid w:val="00596E32"/>
    <w:rsid w:val="005A3F83"/>
    <w:rsid w:val="005A42CB"/>
    <w:rsid w:val="005B0BA0"/>
    <w:rsid w:val="005B2015"/>
    <w:rsid w:val="005B3A1E"/>
    <w:rsid w:val="005C4FC1"/>
    <w:rsid w:val="005C59C1"/>
    <w:rsid w:val="005D0B9F"/>
    <w:rsid w:val="005D407E"/>
    <w:rsid w:val="005D4B1F"/>
    <w:rsid w:val="005D702A"/>
    <w:rsid w:val="005E0AD4"/>
    <w:rsid w:val="005E0CEC"/>
    <w:rsid w:val="005E2AB2"/>
    <w:rsid w:val="005E5DFF"/>
    <w:rsid w:val="005E7BFF"/>
    <w:rsid w:val="005F2D2E"/>
    <w:rsid w:val="00606895"/>
    <w:rsid w:val="00613DC8"/>
    <w:rsid w:val="00616DFC"/>
    <w:rsid w:val="006177FA"/>
    <w:rsid w:val="00621352"/>
    <w:rsid w:val="00621960"/>
    <w:rsid w:val="00623638"/>
    <w:rsid w:val="00626470"/>
    <w:rsid w:val="00634882"/>
    <w:rsid w:val="006466E3"/>
    <w:rsid w:val="00647096"/>
    <w:rsid w:val="00650836"/>
    <w:rsid w:val="006576EE"/>
    <w:rsid w:val="00664F86"/>
    <w:rsid w:val="0067606D"/>
    <w:rsid w:val="00676BFE"/>
    <w:rsid w:val="006820BB"/>
    <w:rsid w:val="006823AD"/>
    <w:rsid w:val="00686CCC"/>
    <w:rsid w:val="0069070E"/>
    <w:rsid w:val="00691FCD"/>
    <w:rsid w:val="006970FA"/>
    <w:rsid w:val="006B1402"/>
    <w:rsid w:val="006B1B6D"/>
    <w:rsid w:val="006B2181"/>
    <w:rsid w:val="006C1888"/>
    <w:rsid w:val="006C2B7B"/>
    <w:rsid w:val="006D2F57"/>
    <w:rsid w:val="006D5442"/>
    <w:rsid w:val="006D630F"/>
    <w:rsid w:val="006F37E4"/>
    <w:rsid w:val="006F3C06"/>
    <w:rsid w:val="0070075D"/>
    <w:rsid w:val="00700FAD"/>
    <w:rsid w:val="007046CA"/>
    <w:rsid w:val="007119C0"/>
    <w:rsid w:val="00714D9D"/>
    <w:rsid w:val="00715CB3"/>
    <w:rsid w:val="00717C92"/>
    <w:rsid w:val="00724D0E"/>
    <w:rsid w:val="00732981"/>
    <w:rsid w:val="00744619"/>
    <w:rsid w:val="00745D6F"/>
    <w:rsid w:val="007474D8"/>
    <w:rsid w:val="00747C40"/>
    <w:rsid w:val="00762EDA"/>
    <w:rsid w:val="0076619C"/>
    <w:rsid w:val="00772528"/>
    <w:rsid w:val="00781390"/>
    <w:rsid w:val="007850F0"/>
    <w:rsid w:val="007905F4"/>
    <w:rsid w:val="00794EFA"/>
    <w:rsid w:val="007A30E0"/>
    <w:rsid w:val="007B1361"/>
    <w:rsid w:val="007B22B7"/>
    <w:rsid w:val="007B71C0"/>
    <w:rsid w:val="007C0406"/>
    <w:rsid w:val="007C4418"/>
    <w:rsid w:val="007C494B"/>
    <w:rsid w:val="007D12BE"/>
    <w:rsid w:val="007D1A31"/>
    <w:rsid w:val="007E1A77"/>
    <w:rsid w:val="007E2177"/>
    <w:rsid w:val="007F45C4"/>
    <w:rsid w:val="007F654B"/>
    <w:rsid w:val="007F68F2"/>
    <w:rsid w:val="007F78F2"/>
    <w:rsid w:val="00801F6B"/>
    <w:rsid w:val="0080637E"/>
    <w:rsid w:val="0081196B"/>
    <w:rsid w:val="00812241"/>
    <w:rsid w:val="00814034"/>
    <w:rsid w:val="00820EFC"/>
    <w:rsid w:val="00825945"/>
    <w:rsid w:val="008303F5"/>
    <w:rsid w:val="008355E8"/>
    <w:rsid w:val="0084165F"/>
    <w:rsid w:val="00844D8E"/>
    <w:rsid w:val="0084672A"/>
    <w:rsid w:val="0085462F"/>
    <w:rsid w:val="00856DD5"/>
    <w:rsid w:val="00857F47"/>
    <w:rsid w:val="00862FC5"/>
    <w:rsid w:val="00865FA8"/>
    <w:rsid w:val="00867DB4"/>
    <w:rsid w:val="008750C7"/>
    <w:rsid w:val="0087567C"/>
    <w:rsid w:val="008768D1"/>
    <w:rsid w:val="008804B1"/>
    <w:rsid w:val="008850D3"/>
    <w:rsid w:val="008956FC"/>
    <w:rsid w:val="00895E87"/>
    <w:rsid w:val="008A0D60"/>
    <w:rsid w:val="008B33C6"/>
    <w:rsid w:val="008B622B"/>
    <w:rsid w:val="008C05AD"/>
    <w:rsid w:val="008C127D"/>
    <w:rsid w:val="008C503D"/>
    <w:rsid w:val="008C6B81"/>
    <w:rsid w:val="008D3E5F"/>
    <w:rsid w:val="008E2894"/>
    <w:rsid w:val="008E5ABB"/>
    <w:rsid w:val="008F20EA"/>
    <w:rsid w:val="008F2A17"/>
    <w:rsid w:val="008F7999"/>
    <w:rsid w:val="00907767"/>
    <w:rsid w:val="009128AC"/>
    <w:rsid w:val="00915E6F"/>
    <w:rsid w:val="0091631B"/>
    <w:rsid w:val="009204A8"/>
    <w:rsid w:val="0092322A"/>
    <w:rsid w:val="00923BB5"/>
    <w:rsid w:val="00926CD8"/>
    <w:rsid w:val="00927588"/>
    <w:rsid w:val="00944D14"/>
    <w:rsid w:val="00944F66"/>
    <w:rsid w:val="00950001"/>
    <w:rsid w:val="00950C73"/>
    <w:rsid w:val="00953FA4"/>
    <w:rsid w:val="00960D29"/>
    <w:rsid w:val="009647F4"/>
    <w:rsid w:val="00980E8A"/>
    <w:rsid w:val="00982751"/>
    <w:rsid w:val="00991138"/>
    <w:rsid w:val="009920D3"/>
    <w:rsid w:val="009A6E8D"/>
    <w:rsid w:val="009B3193"/>
    <w:rsid w:val="009B3D0F"/>
    <w:rsid w:val="009B4453"/>
    <w:rsid w:val="009B4A76"/>
    <w:rsid w:val="009B5478"/>
    <w:rsid w:val="009C7843"/>
    <w:rsid w:val="009D6EF9"/>
    <w:rsid w:val="009D6F0D"/>
    <w:rsid w:val="009E25EA"/>
    <w:rsid w:val="00A132F7"/>
    <w:rsid w:val="00A14DCF"/>
    <w:rsid w:val="00A15447"/>
    <w:rsid w:val="00A215A7"/>
    <w:rsid w:val="00A26A96"/>
    <w:rsid w:val="00A26B92"/>
    <w:rsid w:val="00A26F82"/>
    <w:rsid w:val="00A33F28"/>
    <w:rsid w:val="00A44DB2"/>
    <w:rsid w:val="00A5373B"/>
    <w:rsid w:val="00A53763"/>
    <w:rsid w:val="00A70F8C"/>
    <w:rsid w:val="00A806D0"/>
    <w:rsid w:val="00A82718"/>
    <w:rsid w:val="00A95720"/>
    <w:rsid w:val="00AA16E0"/>
    <w:rsid w:val="00AA5FF1"/>
    <w:rsid w:val="00AA66D0"/>
    <w:rsid w:val="00AB4982"/>
    <w:rsid w:val="00AC1C78"/>
    <w:rsid w:val="00AC26A1"/>
    <w:rsid w:val="00AC4042"/>
    <w:rsid w:val="00AD1885"/>
    <w:rsid w:val="00AD7A2B"/>
    <w:rsid w:val="00AE1AE4"/>
    <w:rsid w:val="00AE3886"/>
    <w:rsid w:val="00AE5319"/>
    <w:rsid w:val="00AE5B2F"/>
    <w:rsid w:val="00B008AF"/>
    <w:rsid w:val="00B03E4B"/>
    <w:rsid w:val="00B042B4"/>
    <w:rsid w:val="00B12BA7"/>
    <w:rsid w:val="00B147B8"/>
    <w:rsid w:val="00B150E3"/>
    <w:rsid w:val="00B17221"/>
    <w:rsid w:val="00B25E9C"/>
    <w:rsid w:val="00B26BCC"/>
    <w:rsid w:val="00B36799"/>
    <w:rsid w:val="00B3783D"/>
    <w:rsid w:val="00B3789B"/>
    <w:rsid w:val="00B43550"/>
    <w:rsid w:val="00B52F5B"/>
    <w:rsid w:val="00B545FA"/>
    <w:rsid w:val="00B55673"/>
    <w:rsid w:val="00B5640C"/>
    <w:rsid w:val="00B56FBE"/>
    <w:rsid w:val="00B618AC"/>
    <w:rsid w:val="00B6322B"/>
    <w:rsid w:val="00B63B2A"/>
    <w:rsid w:val="00B664DF"/>
    <w:rsid w:val="00B7277E"/>
    <w:rsid w:val="00B759DC"/>
    <w:rsid w:val="00B83C39"/>
    <w:rsid w:val="00B8611B"/>
    <w:rsid w:val="00BA1A6E"/>
    <w:rsid w:val="00BB032B"/>
    <w:rsid w:val="00BB671F"/>
    <w:rsid w:val="00BC43B6"/>
    <w:rsid w:val="00BD1B57"/>
    <w:rsid w:val="00BD3E3E"/>
    <w:rsid w:val="00BE54AA"/>
    <w:rsid w:val="00BE77BF"/>
    <w:rsid w:val="00BE7C0B"/>
    <w:rsid w:val="00BF0382"/>
    <w:rsid w:val="00BF4498"/>
    <w:rsid w:val="00BF62D4"/>
    <w:rsid w:val="00C05FBC"/>
    <w:rsid w:val="00C1798A"/>
    <w:rsid w:val="00C17A74"/>
    <w:rsid w:val="00C20BB6"/>
    <w:rsid w:val="00C2409A"/>
    <w:rsid w:val="00C313B8"/>
    <w:rsid w:val="00C3649E"/>
    <w:rsid w:val="00C47FCF"/>
    <w:rsid w:val="00C50029"/>
    <w:rsid w:val="00C5324D"/>
    <w:rsid w:val="00C55B52"/>
    <w:rsid w:val="00C570B9"/>
    <w:rsid w:val="00C60639"/>
    <w:rsid w:val="00C62AC6"/>
    <w:rsid w:val="00C65B3F"/>
    <w:rsid w:val="00C65DD1"/>
    <w:rsid w:val="00C67B21"/>
    <w:rsid w:val="00C70821"/>
    <w:rsid w:val="00C74ED2"/>
    <w:rsid w:val="00C75B04"/>
    <w:rsid w:val="00C837D3"/>
    <w:rsid w:val="00C840B4"/>
    <w:rsid w:val="00C84360"/>
    <w:rsid w:val="00C964F9"/>
    <w:rsid w:val="00CA19BA"/>
    <w:rsid w:val="00CA6225"/>
    <w:rsid w:val="00CB64A4"/>
    <w:rsid w:val="00CC0527"/>
    <w:rsid w:val="00CC05B8"/>
    <w:rsid w:val="00CC140D"/>
    <w:rsid w:val="00CC1663"/>
    <w:rsid w:val="00CD74EB"/>
    <w:rsid w:val="00CE4613"/>
    <w:rsid w:val="00CE46AE"/>
    <w:rsid w:val="00CF2492"/>
    <w:rsid w:val="00CF35BD"/>
    <w:rsid w:val="00CF4C18"/>
    <w:rsid w:val="00D00BBA"/>
    <w:rsid w:val="00D01FA1"/>
    <w:rsid w:val="00D10441"/>
    <w:rsid w:val="00D3281A"/>
    <w:rsid w:val="00D34F2B"/>
    <w:rsid w:val="00D3563C"/>
    <w:rsid w:val="00D41EBF"/>
    <w:rsid w:val="00D55D8D"/>
    <w:rsid w:val="00D801EB"/>
    <w:rsid w:val="00D80949"/>
    <w:rsid w:val="00D81D5A"/>
    <w:rsid w:val="00D8201E"/>
    <w:rsid w:val="00D907F2"/>
    <w:rsid w:val="00D922D6"/>
    <w:rsid w:val="00DA1AE4"/>
    <w:rsid w:val="00DA1EE8"/>
    <w:rsid w:val="00DB24D9"/>
    <w:rsid w:val="00DB3647"/>
    <w:rsid w:val="00DB5255"/>
    <w:rsid w:val="00DC7F10"/>
    <w:rsid w:val="00DD0B40"/>
    <w:rsid w:val="00DD16AC"/>
    <w:rsid w:val="00DD6D61"/>
    <w:rsid w:val="00DE0466"/>
    <w:rsid w:val="00DF256A"/>
    <w:rsid w:val="00DF35C9"/>
    <w:rsid w:val="00DF390D"/>
    <w:rsid w:val="00DF42ED"/>
    <w:rsid w:val="00E00CE9"/>
    <w:rsid w:val="00E019B5"/>
    <w:rsid w:val="00E0287F"/>
    <w:rsid w:val="00E02F45"/>
    <w:rsid w:val="00E1289A"/>
    <w:rsid w:val="00E13727"/>
    <w:rsid w:val="00E14E20"/>
    <w:rsid w:val="00E2527B"/>
    <w:rsid w:val="00E310D9"/>
    <w:rsid w:val="00E318D2"/>
    <w:rsid w:val="00E34C7C"/>
    <w:rsid w:val="00E364B1"/>
    <w:rsid w:val="00E5021B"/>
    <w:rsid w:val="00E57F7B"/>
    <w:rsid w:val="00E63632"/>
    <w:rsid w:val="00E64230"/>
    <w:rsid w:val="00E731A6"/>
    <w:rsid w:val="00E75817"/>
    <w:rsid w:val="00E774E8"/>
    <w:rsid w:val="00E80E4F"/>
    <w:rsid w:val="00E84828"/>
    <w:rsid w:val="00EA168C"/>
    <w:rsid w:val="00EB5D8F"/>
    <w:rsid w:val="00EC29E3"/>
    <w:rsid w:val="00ED1C66"/>
    <w:rsid w:val="00ED63A5"/>
    <w:rsid w:val="00ED7FC0"/>
    <w:rsid w:val="00EE3E65"/>
    <w:rsid w:val="00EE5DE1"/>
    <w:rsid w:val="00EF38D9"/>
    <w:rsid w:val="00F1197A"/>
    <w:rsid w:val="00F16ED7"/>
    <w:rsid w:val="00F222DF"/>
    <w:rsid w:val="00F251C0"/>
    <w:rsid w:val="00F43DC3"/>
    <w:rsid w:val="00F47C5D"/>
    <w:rsid w:val="00F50F09"/>
    <w:rsid w:val="00F54CF2"/>
    <w:rsid w:val="00F562C9"/>
    <w:rsid w:val="00F62EA4"/>
    <w:rsid w:val="00F653E3"/>
    <w:rsid w:val="00F66060"/>
    <w:rsid w:val="00F80A4F"/>
    <w:rsid w:val="00F85D5E"/>
    <w:rsid w:val="00F91353"/>
    <w:rsid w:val="00FA0A92"/>
    <w:rsid w:val="00FB72D7"/>
    <w:rsid w:val="00FC3104"/>
    <w:rsid w:val="00FC33C9"/>
    <w:rsid w:val="00FC3873"/>
    <w:rsid w:val="00FE1B24"/>
    <w:rsid w:val="00FE1B7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EAD6"/>
  <w15:docId w15:val="{E4D7CB53-BA00-43B9-B7A3-2C7B61EB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F45"/>
    <w:rPr>
      <w:color w:val="0000FF"/>
      <w:u w:val="single"/>
    </w:rPr>
  </w:style>
  <w:style w:type="table" w:styleId="a5">
    <w:name w:val="Table Grid"/>
    <w:basedOn w:val="a1"/>
    <w:uiPriority w:val="59"/>
    <w:rsid w:val="009A6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3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0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7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rsid w:val="006970FA"/>
    <w:rPr>
      <w:rFonts w:ascii="Arial Narrow" w:hAnsi="Arial Narrow" w:cs="Arial Narrow"/>
      <w:sz w:val="22"/>
      <w:szCs w:val="22"/>
    </w:rPr>
  </w:style>
  <w:style w:type="paragraph" w:styleId="aa">
    <w:name w:val="No Spacing"/>
    <w:uiPriority w:val="1"/>
    <w:qFormat/>
    <w:rsid w:val="006970FA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B5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6FBE"/>
  </w:style>
  <w:style w:type="paragraph" w:styleId="ad">
    <w:name w:val="footer"/>
    <w:basedOn w:val="a"/>
    <w:link w:val="ae"/>
    <w:uiPriority w:val="99"/>
    <w:unhideWhenUsed/>
    <w:rsid w:val="00B5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FBE"/>
  </w:style>
  <w:style w:type="paragraph" w:customStyle="1" w:styleId="msonormalmailrucssattributepostfix">
    <w:name w:val="msonormal_mailru_css_attribute_postfix"/>
    <w:basedOn w:val="a"/>
    <w:rsid w:val="004C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4C00E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17D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AE85-4FD4-4AFB-A833-1D1C1485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Бунина</cp:lastModifiedBy>
  <cp:revision>43</cp:revision>
  <cp:lastPrinted>2021-03-18T13:01:00Z</cp:lastPrinted>
  <dcterms:created xsi:type="dcterms:W3CDTF">2020-06-15T14:05:00Z</dcterms:created>
  <dcterms:modified xsi:type="dcterms:W3CDTF">2021-03-27T08:31:00Z</dcterms:modified>
</cp:coreProperties>
</file>